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3CE33" w14:textId="77777777" w:rsidR="00A01EDC" w:rsidRDefault="00A01EDC" w:rsidP="00A01EDC">
      <w:pPr>
        <w:pStyle w:val="NoSpacing"/>
        <w:spacing w:before="1540" w:after="240"/>
        <w:jc w:val="center"/>
        <w:rPr>
          <w:color w:val="156082" w:themeColor="accent1"/>
        </w:rPr>
      </w:pPr>
    </w:p>
    <w:p w14:paraId="761A5DBB" w14:textId="77777777" w:rsidR="00A01EDC" w:rsidRDefault="00A01EDC" w:rsidP="00A01EDC">
      <w:pPr>
        <w:pStyle w:val="NoSpacing"/>
        <w:spacing w:before="1540" w:after="240"/>
        <w:jc w:val="center"/>
        <w:rPr>
          <w:color w:val="156082" w:themeColor="accent1"/>
        </w:rPr>
      </w:pPr>
      <w:r>
        <w:rPr>
          <w:noProof/>
        </w:rPr>
        <w:drawing>
          <wp:inline distT="0" distB="0" distL="0" distR="0" wp14:anchorId="0B1A91C6" wp14:editId="15571613">
            <wp:extent cx="2588455" cy="2588455"/>
            <wp:effectExtent l="0" t="0" r="2540" b="2540"/>
            <wp:docPr id="123077458" name="Picture 4" descr="A logo with text and tre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77458" name="Picture 4" descr="A logo with text and trees&#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0969" cy="2600969"/>
                    </a:xfrm>
                    <a:prstGeom prst="rect">
                      <a:avLst/>
                    </a:prstGeom>
                    <a:noFill/>
                    <a:ln>
                      <a:noFill/>
                    </a:ln>
                  </pic:spPr>
                </pic:pic>
              </a:graphicData>
            </a:graphic>
          </wp:inline>
        </w:drawing>
      </w:r>
    </w:p>
    <w:sdt>
      <w:sdtPr>
        <w:rPr>
          <w:rFonts w:asciiTheme="majorHAnsi" w:eastAsiaTheme="majorEastAsia" w:hAnsiTheme="majorHAnsi" w:cstheme="majorBidi"/>
          <w:caps/>
          <w:color w:val="156082" w:themeColor="accent1"/>
          <w:sz w:val="72"/>
          <w:szCs w:val="72"/>
        </w:rPr>
        <w:alias w:val="Title"/>
        <w:tag w:val=""/>
        <w:id w:val="1735040861"/>
        <w:placeholder>
          <w:docPart w:val="8061EF40BA8A4656853E2FE9CD2E5949"/>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6C8ABBA7" w14:textId="0DDA7B74" w:rsidR="00A01EDC" w:rsidRDefault="00A01EDC" w:rsidP="00A01EDC">
          <w:pPr>
            <w:pStyle w:val="NoSpacing"/>
            <w:pBdr>
              <w:top w:val="single" w:sz="6" w:space="6" w:color="156082" w:themeColor="accent1"/>
              <w:bottom w:val="single" w:sz="6" w:space="6" w:color="156082" w:themeColor="accent1"/>
            </w:pBdr>
            <w:spacing w:after="240"/>
            <w:jc w:val="center"/>
            <w:rPr>
              <w:rFonts w:asciiTheme="majorHAnsi" w:eastAsiaTheme="majorEastAsia" w:hAnsiTheme="majorHAnsi" w:cstheme="majorBidi"/>
              <w:caps/>
              <w:color w:val="156082" w:themeColor="accent1"/>
              <w:sz w:val="80"/>
              <w:szCs w:val="80"/>
            </w:rPr>
          </w:pPr>
          <w:r>
            <w:rPr>
              <w:rFonts w:asciiTheme="majorHAnsi" w:eastAsiaTheme="majorEastAsia" w:hAnsiTheme="majorHAnsi" w:cstheme="majorBidi"/>
              <w:caps/>
              <w:color w:val="156082" w:themeColor="accent1"/>
              <w:sz w:val="72"/>
              <w:szCs w:val="72"/>
            </w:rPr>
            <w:t>FOOD SAFETY AND NUTRITION</w:t>
          </w:r>
        </w:p>
      </w:sdtContent>
    </w:sdt>
    <w:bookmarkStart w:id="0" w:name="_Hlk218199938" w:displacedByCustomXml="next"/>
    <w:sdt>
      <w:sdtPr>
        <w:rPr>
          <w:color w:val="156082" w:themeColor="accent1"/>
          <w:sz w:val="28"/>
          <w:szCs w:val="28"/>
        </w:rPr>
        <w:alias w:val="Subtitle"/>
        <w:tag w:val=""/>
        <w:id w:val="328029620"/>
        <w:placeholder>
          <w:docPart w:val="0B4A734863C94587856D22CDD7D3ABAF"/>
        </w:placeholder>
        <w:dataBinding w:prefixMappings="xmlns:ns0='http://purl.org/dc/elements/1.1/' xmlns:ns1='http://schemas.openxmlformats.org/package/2006/metadata/core-properties' " w:xpath="/ns1:coreProperties[1]/ns0:subject[1]" w:storeItemID="{6C3C8BC8-F283-45AE-878A-BAB7291924A1}"/>
        <w:text/>
      </w:sdtPr>
      <w:sdtContent>
        <w:p w14:paraId="214DE517" w14:textId="372B8F7C" w:rsidR="00A01EDC" w:rsidRDefault="00A01EDC" w:rsidP="00A01EDC">
          <w:pPr>
            <w:pStyle w:val="NoSpacing"/>
            <w:jc w:val="center"/>
            <w:rPr>
              <w:color w:val="156082" w:themeColor="accent1"/>
              <w:sz w:val="28"/>
              <w:szCs w:val="28"/>
            </w:rPr>
          </w:pPr>
          <w:r>
            <w:rPr>
              <w:color w:val="156082" w:themeColor="accent1"/>
              <w:sz w:val="28"/>
              <w:szCs w:val="28"/>
            </w:rPr>
            <w:t>Policies and Procedures</w:t>
          </w:r>
        </w:p>
      </w:sdtContent>
    </w:sdt>
    <w:bookmarkEnd w:id="0"/>
    <w:p w14:paraId="445A5ABA" w14:textId="77777777" w:rsidR="00A01EDC" w:rsidRDefault="00A01EDC" w:rsidP="00A01EDC">
      <w:pPr>
        <w:pStyle w:val="NoSpacing"/>
        <w:spacing w:before="480"/>
        <w:jc w:val="center"/>
        <w:rPr>
          <w:color w:val="156082" w:themeColor="accent1"/>
        </w:rPr>
      </w:pPr>
      <w:r>
        <w:rPr>
          <w:noProof/>
          <w:color w:val="156082" w:themeColor="accent1"/>
        </w:rPr>
        <w:drawing>
          <wp:inline distT="0" distB="0" distL="0" distR="0" wp14:anchorId="48F692C5" wp14:editId="36696E6D">
            <wp:extent cx="758952" cy="478932"/>
            <wp:effectExtent l="0" t="0" r="3175" b="0"/>
            <wp:docPr id="144" name="Picture 147" descr="A grey logo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Picture 147" descr="A grey logo on a black background&#10;&#10;AI-generated content may be incorrect."/>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59577453" w14:textId="77777777" w:rsidR="00A01EDC" w:rsidRDefault="00A01EDC" w:rsidP="00A01EDC">
      <w:pPr>
        <w:spacing w:after="160" w:line="278" w:lineRule="auto"/>
        <w:rPr>
          <w:rFonts w:ascii="Arial" w:hAnsi="Arial" w:cs="Arial"/>
          <w:b/>
          <w:bCs/>
          <w:sz w:val="28"/>
          <w:szCs w:val="28"/>
          <w:u w:val="single"/>
        </w:rPr>
      </w:pPr>
    </w:p>
    <w:p w14:paraId="0B167D6E" w14:textId="0FBF20AF" w:rsidR="00A01EDC" w:rsidRDefault="00A01EDC" w:rsidP="00A01EDC">
      <w:pPr>
        <w:spacing w:after="160" w:line="278" w:lineRule="auto"/>
        <w:rPr>
          <w:rFonts w:ascii="Arial" w:hAnsi="Arial" w:cs="Arial"/>
          <w:b/>
          <w:bCs/>
          <w:sz w:val="28"/>
          <w:szCs w:val="28"/>
          <w:u w:val="single"/>
        </w:rPr>
      </w:pPr>
    </w:p>
    <w:p w14:paraId="78D6A04D" w14:textId="06EA1035" w:rsidR="00A01EDC" w:rsidRDefault="00A01EDC" w:rsidP="00A01EDC">
      <w:pPr>
        <w:spacing w:after="160" w:line="278" w:lineRule="auto"/>
        <w:rPr>
          <w:rFonts w:ascii="Arial" w:hAnsi="Arial" w:cs="Arial"/>
          <w:b/>
          <w:bCs/>
          <w:sz w:val="28"/>
          <w:szCs w:val="28"/>
          <w:u w:val="single"/>
        </w:rPr>
      </w:pPr>
      <w:r>
        <w:rPr>
          <w:noProof/>
          <w:color w:val="156082" w:themeColor="accent1"/>
        </w:rPr>
        <mc:AlternateContent>
          <mc:Choice Requires="wps">
            <w:drawing>
              <wp:anchor distT="0" distB="0" distL="114300" distR="114300" simplePos="0" relativeHeight="251659264" behindDoc="0" locked="0" layoutInCell="1" allowOverlap="1" wp14:anchorId="05BE23CB" wp14:editId="5C7C68BD">
                <wp:simplePos x="0" y="0"/>
                <wp:positionH relativeFrom="margin">
                  <wp:align>right</wp:align>
                </wp:positionH>
                <wp:positionV relativeFrom="page">
                  <wp:posOffset>9116087</wp:posOffset>
                </wp:positionV>
                <wp:extent cx="6553200" cy="557530"/>
                <wp:effectExtent l="0" t="0" r="2540" b="14605"/>
                <wp:wrapNone/>
                <wp:docPr id="142" name="Text Box 146"/>
                <wp:cNvGraphicFramePr/>
                <a:graphic xmlns:a="http://schemas.openxmlformats.org/drawingml/2006/main">
                  <a:graphicData uri="http://schemas.microsoft.com/office/word/2010/wordprocessingShape">
                    <wps:wsp>
                      <wps:cNvSpPr txBox="1"/>
                      <wps:spPr>
                        <a:xfrm>
                          <a:off x="0" y="0"/>
                          <a:ext cx="6553200" cy="5575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BC2FDD" w14:textId="77777777" w:rsidR="00A01EDC" w:rsidRDefault="00A01EDC" w:rsidP="00A01EDC">
                            <w:pPr>
                              <w:pStyle w:val="NoSpacing"/>
                              <w:jc w:val="center"/>
                              <w:rPr>
                                <w:color w:val="156082" w:themeColor="accent1"/>
                              </w:rPr>
                            </w:pPr>
                            <w:r>
                              <w:rPr>
                                <w:caps/>
                                <w:color w:val="156082" w:themeColor="accent1"/>
                              </w:rPr>
                              <w:t xml:space="preserve">Little montessorians </w:t>
                            </w:r>
                            <w:sdt>
                              <w:sdtPr>
                                <w:rPr>
                                  <w:caps/>
                                  <w:color w:val="156082" w:themeColor="accent1"/>
                                </w:rPr>
                                <w:alias w:val="Company"/>
                                <w:tag w:val=""/>
                                <w:id w:val="1390145197"/>
                                <w:showingPlcHdr/>
                                <w:dataBinding w:prefixMappings="xmlns:ns0='http://schemas.openxmlformats.org/officeDocument/2006/extended-properties' " w:xpath="/ns0:Properties[1]/ns0:Company[1]" w:storeItemID="{6668398D-A668-4E3E-A5EB-62B293D839F1}"/>
                                <w:text/>
                              </w:sdtPr>
                              <w:sdtContent>
                                <w:r>
                                  <w:rPr>
                                    <w:caps/>
                                    <w:color w:val="156082" w:themeColor="accent1"/>
                                  </w:rPr>
                                  <w:t xml:space="preserve">     </w:t>
                                </w:r>
                              </w:sdtContent>
                            </w:sdt>
                          </w:p>
                          <w:p w14:paraId="73852C9D" w14:textId="0F55813B" w:rsidR="00A01EDC" w:rsidRDefault="00000000" w:rsidP="00A01EDC">
                            <w:pPr>
                              <w:pStyle w:val="NoSpacing"/>
                              <w:jc w:val="center"/>
                              <w:rPr>
                                <w:color w:val="156082" w:themeColor="accent1"/>
                              </w:rPr>
                            </w:pPr>
                            <w:sdt>
                              <w:sdtPr>
                                <w:rPr>
                                  <w:color w:val="156082" w:themeColor="accent1"/>
                                </w:rPr>
                                <w:alias w:val="Address"/>
                                <w:tag w:val=""/>
                                <w:id w:val="-726379553"/>
                                <w:dataBinding w:prefixMappings="xmlns:ns0='http://schemas.microsoft.com/office/2006/coverPageProps' " w:xpath="/ns0:CoverPageProperties[1]/ns0:CompanyAddress[1]" w:storeItemID="{55AF091B-3C7A-41E3-B477-F2FDAA23CFDA}"/>
                                <w:text/>
                              </w:sdtPr>
                              <w:sdtContent>
                                <w:r w:rsidR="00A01EDC" w:rsidRPr="00DA6253">
                                  <w:rPr>
                                    <w:color w:val="156082" w:themeColor="accent1"/>
                                  </w:rPr>
                                  <w:t>The Scout Hut, Roding Lane South, IG4 5PD</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05BE23CB" id="_x0000_t202" coordsize="21600,21600" o:spt="202" path="m,l,21600r21600,l21600,xe">
                <v:stroke joinstyle="miter"/>
                <v:path gradientshapeok="t" o:connecttype="rect"/>
              </v:shapetype>
              <v:shape id="Text Box 146" o:spid="_x0000_s1026" type="#_x0000_t202" style="position:absolute;margin-left:464.8pt;margin-top:717.8pt;width:516pt;height:43.9pt;z-index:251659264;visibility:visible;mso-wrap-style:square;mso-width-percent:1000;mso-height-percent:0;mso-wrap-distance-left:9pt;mso-wrap-distance-top:0;mso-wrap-distance-right:9pt;mso-wrap-distance-bottom:0;mso-position-horizontal:right;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" filled="f" stroked="f" strokeweight=".5pt">
                <v:textbox style="mso-fit-shape-to-text:t" inset="0,0,0,0">
                  <w:txbxContent>
                    <w:p w14:paraId="69BC2FDD" w14:textId="77777777" w:rsidR="00A01EDC" w:rsidRDefault="00A01EDC" w:rsidP="00A01EDC">
                      <w:pPr>
                        <w:pStyle w:val="NoSpacing"/>
                        <w:jc w:val="center"/>
                        <w:rPr>
                          <w:color w:val="156082" w:themeColor="accent1"/>
                        </w:rPr>
                      </w:pPr>
                      <w:r>
                        <w:rPr>
                          <w:caps/>
                          <w:color w:val="156082" w:themeColor="accent1"/>
                        </w:rPr>
                        <w:t xml:space="preserve">Little montessorians </w:t>
                      </w:r>
                      <w:sdt>
                        <w:sdtPr>
                          <w:rPr>
                            <w:caps/>
                            <w:color w:val="156082" w:themeColor="accent1"/>
                          </w:rPr>
                          <w:alias w:val="Company"/>
                          <w:tag w:val=""/>
                          <w:id w:val="1390145197"/>
                          <w:showingPlcHdr/>
                          <w:dataBinding w:prefixMappings="xmlns:ns0='http://schemas.openxmlformats.org/officeDocument/2006/extended-properties' " w:xpath="/ns0:Properties[1]/ns0:Company[1]" w:storeItemID="{6668398D-A668-4E3E-A5EB-62B293D839F1}"/>
                          <w:text/>
                        </w:sdtPr>
                        <w:sdtContent>
                          <w:r>
                            <w:rPr>
                              <w:caps/>
                              <w:color w:val="156082" w:themeColor="accent1"/>
                            </w:rPr>
                            <w:t xml:space="preserve">     </w:t>
                          </w:r>
                        </w:sdtContent>
                      </w:sdt>
                    </w:p>
                    <w:p w14:paraId="73852C9D" w14:textId="0F55813B" w:rsidR="00A01EDC" w:rsidRDefault="00A01EDC" w:rsidP="00A01EDC">
                      <w:pPr>
                        <w:pStyle w:val="NoSpacing"/>
                        <w:jc w:val="center"/>
                        <w:rPr>
                          <w:color w:val="156082" w:themeColor="accent1"/>
                        </w:rPr>
                      </w:pPr>
                      <w:sdt>
                        <w:sdtPr>
                          <w:rPr>
                            <w:color w:val="156082" w:themeColor="accent1"/>
                          </w:rPr>
                          <w:alias w:val="Address"/>
                          <w:tag w:val=""/>
                          <w:id w:val="-726379553"/>
                          <w:dataBinding w:prefixMappings="xmlns:ns0='http://schemas.microsoft.com/office/2006/coverPageProps' " w:xpath="/ns0:CoverPageProperties[1]/ns0:CompanyAddress[1]" w:storeItemID="{55AF091B-3C7A-41E3-B477-F2FDAA23CFDA}"/>
                          <w:text/>
                        </w:sdtPr>
                        <w:sdtContent>
                          <w:r w:rsidRPr="00DA6253">
                            <w:rPr>
                              <w:color w:val="156082" w:themeColor="accent1"/>
                            </w:rPr>
                            <w:t>The Scout Hut, Roding Lane South, IG4 5PD</w:t>
                          </w:r>
                        </w:sdtContent>
                      </w:sdt>
                    </w:p>
                  </w:txbxContent>
                </v:textbox>
                <w10:wrap anchorx="margin" anchory="page"/>
              </v:shape>
            </w:pict>
          </mc:Fallback>
        </mc:AlternateContent>
      </w:r>
    </w:p>
    <w:p w14:paraId="46D5FD21" w14:textId="5B88E82A" w:rsidR="00A01EDC" w:rsidRDefault="00A01EDC" w:rsidP="00A01EDC">
      <w:pPr>
        <w:spacing w:after="160" w:line="278" w:lineRule="auto"/>
        <w:rPr>
          <w:rFonts w:ascii="Arial" w:hAnsi="Arial" w:cs="Arial"/>
          <w:b/>
          <w:bCs/>
          <w:sz w:val="28"/>
          <w:szCs w:val="28"/>
          <w:u w:val="single"/>
        </w:rPr>
      </w:pPr>
    </w:p>
    <w:p w14:paraId="7D16682A" w14:textId="671289EE" w:rsidR="00462C65" w:rsidRPr="00B05267" w:rsidRDefault="00462C65" w:rsidP="00462C65">
      <w:pPr>
        <w:spacing w:before="120" w:after="120" w:line="360" w:lineRule="auto"/>
        <w:rPr>
          <w:rFonts w:ascii="Arial" w:hAnsi="Arial" w:cs="Arial"/>
          <w:b/>
          <w:bCs/>
          <w:sz w:val="28"/>
          <w:szCs w:val="28"/>
          <w:u w:val="single"/>
        </w:rPr>
      </w:pPr>
      <w:bookmarkStart w:id="1" w:name="_Hlk218200075"/>
      <w:r>
        <w:rPr>
          <w:rFonts w:ascii="Arial" w:hAnsi="Arial" w:cs="Arial"/>
          <w:b/>
          <w:bCs/>
          <w:sz w:val="28"/>
          <w:szCs w:val="28"/>
          <w:u w:val="single"/>
        </w:rPr>
        <w:lastRenderedPageBreak/>
        <w:t>T</w:t>
      </w:r>
      <w:r w:rsidRPr="00B05267">
        <w:rPr>
          <w:rFonts w:ascii="Arial" w:hAnsi="Arial" w:cs="Arial"/>
          <w:b/>
          <w:bCs/>
          <w:sz w:val="28"/>
          <w:szCs w:val="28"/>
          <w:u w:val="single"/>
        </w:rPr>
        <w:t>able of Contents</w:t>
      </w:r>
    </w:p>
    <w:bookmarkEnd w:id="1"/>
    <w:p w14:paraId="09D94D01" w14:textId="71756569" w:rsidR="00462C65" w:rsidRDefault="00462C65" w:rsidP="00A01EDC">
      <w:pPr>
        <w:spacing w:before="120" w:after="120" w:line="360" w:lineRule="auto"/>
        <w:rPr>
          <w:rFonts w:ascii="Arial" w:hAnsi="Arial" w:cs="Arial"/>
          <w:b/>
          <w:bCs/>
          <w:sz w:val="28"/>
          <w:szCs w:val="28"/>
        </w:rPr>
      </w:pPr>
    </w:p>
    <w:p w14:paraId="745BEA13" w14:textId="255122F9" w:rsidR="00462C65" w:rsidRDefault="00462C65" w:rsidP="00A01EDC">
      <w:pPr>
        <w:spacing w:before="120" w:after="120" w:line="360" w:lineRule="auto"/>
        <w:rPr>
          <w:rFonts w:ascii="Arial" w:hAnsi="Arial" w:cs="Arial"/>
          <w:b/>
          <w:bCs/>
          <w:sz w:val="28"/>
          <w:szCs w:val="28"/>
        </w:rPr>
      </w:pPr>
      <w:r w:rsidRPr="00B05267">
        <w:rPr>
          <w:noProof/>
          <w:color w:val="156082" w:themeColor="accent1"/>
        </w:rPr>
        <mc:AlternateContent>
          <mc:Choice Requires="wps">
            <w:drawing>
              <wp:anchor distT="45720" distB="45720" distL="114300" distR="114300" simplePos="0" relativeHeight="251673600" behindDoc="0" locked="0" layoutInCell="1" allowOverlap="1" wp14:anchorId="34B77AB5" wp14:editId="515E747B">
                <wp:simplePos x="0" y="0"/>
                <wp:positionH relativeFrom="column">
                  <wp:posOffset>2905383</wp:posOffset>
                </wp:positionH>
                <wp:positionV relativeFrom="paragraph">
                  <wp:posOffset>2036327</wp:posOffset>
                </wp:positionV>
                <wp:extent cx="836908" cy="334010"/>
                <wp:effectExtent l="0" t="0" r="20955" b="27940"/>
                <wp:wrapNone/>
                <wp:docPr id="3401550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6908" cy="334010"/>
                        </a:xfrm>
                        <a:prstGeom prst="rect">
                          <a:avLst/>
                        </a:prstGeom>
                        <a:solidFill>
                          <a:srgbClr val="FFFFFF"/>
                        </a:solidFill>
                        <a:ln w="9525">
                          <a:solidFill>
                            <a:schemeClr val="bg1"/>
                          </a:solidFill>
                          <a:miter lim="800000"/>
                          <a:headEnd/>
                          <a:tailEnd/>
                        </a:ln>
                      </wps:spPr>
                      <wps:txbx>
                        <w:txbxContent>
                          <w:p w14:paraId="2C4BE94A" w14:textId="45515E79" w:rsidR="00462C65" w:rsidRPr="00B22573" w:rsidRDefault="00462C65" w:rsidP="00462C65">
                            <w:pPr>
                              <w:rPr>
                                <w:b/>
                                <w:bCs/>
                              </w:rPr>
                            </w:pPr>
                            <w:r w:rsidRPr="00B22573">
                              <w:rPr>
                                <w:b/>
                                <w:bCs/>
                              </w:rPr>
                              <w:t xml:space="preserve">(Page </w:t>
                            </w:r>
                            <w:r>
                              <w:rPr>
                                <w:b/>
                                <w:bCs/>
                              </w:rPr>
                              <w:t>58</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B77AB5" id="Text Box 2" o:spid="_x0000_s1027" type="#_x0000_t202" style="position:absolute;margin-left:228.75pt;margin-top:160.35pt;width:65.9pt;height:26.3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" strokecolor="white [3212]">
                <v:textbox>
                  <w:txbxContent>
                    <w:p w14:paraId="2C4BE94A" w14:textId="45515E79" w:rsidR="00462C65" w:rsidRPr="00B22573" w:rsidRDefault="00462C65" w:rsidP="00462C65">
                      <w:pPr>
                        <w:rPr>
                          <w:b/>
                          <w:bCs/>
                        </w:rPr>
                      </w:pPr>
                      <w:r w:rsidRPr="00B22573">
                        <w:rPr>
                          <w:b/>
                          <w:bCs/>
                        </w:rPr>
                        <w:t xml:space="preserve">(Page </w:t>
                      </w:r>
                      <w:r>
                        <w:rPr>
                          <w:b/>
                          <w:bCs/>
                        </w:rPr>
                        <w:t>5</w:t>
                      </w:r>
                      <w:r>
                        <w:rPr>
                          <w:b/>
                          <w:bCs/>
                        </w:rPr>
                        <w:t>8</w:t>
                      </w:r>
                      <w:r w:rsidRPr="00B22573">
                        <w:rPr>
                          <w:b/>
                          <w:bCs/>
                        </w:rPr>
                        <w:t>)</w:t>
                      </w:r>
                    </w:p>
                  </w:txbxContent>
                </v:textbox>
              </v:shape>
            </w:pict>
          </mc:Fallback>
        </mc:AlternateContent>
      </w:r>
      <w:r w:rsidRPr="00B05267">
        <w:rPr>
          <w:noProof/>
          <w:color w:val="156082" w:themeColor="accent1"/>
        </w:rPr>
        <mc:AlternateContent>
          <mc:Choice Requires="wps">
            <w:drawing>
              <wp:anchor distT="45720" distB="45720" distL="114300" distR="114300" simplePos="0" relativeHeight="251671552" behindDoc="0" locked="0" layoutInCell="1" allowOverlap="1" wp14:anchorId="6A4F2B85" wp14:editId="6F7920DC">
                <wp:simplePos x="0" y="0"/>
                <wp:positionH relativeFrom="column">
                  <wp:posOffset>2851667</wp:posOffset>
                </wp:positionH>
                <wp:positionV relativeFrom="paragraph">
                  <wp:posOffset>1690628</wp:posOffset>
                </wp:positionV>
                <wp:extent cx="836908" cy="334010"/>
                <wp:effectExtent l="0" t="0" r="20955" b="27940"/>
                <wp:wrapNone/>
                <wp:docPr id="15753423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6908" cy="334010"/>
                        </a:xfrm>
                        <a:prstGeom prst="rect">
                          <a:avLst/>
                        </a:prstGeom>
                        <a:solidFill>
                          <a:srgbClr val="FFFFFF"/>
                        </a:solidFill>
                        <a:ln w="9525">
                          <a:solidFill>
                            <a:schemeClr val="bg1"/>
                          </a:solidFill>
                          <a:miter lim="800000"/>
                          <a:headEnd/>
                          <a:tailEnd/>
                        </a:ln>
                      </wps:spPr>
                      <wps:txbx>
                        <w:txbxContent>
                          <w:p w14:paraId="5A419762" w14:textId="214D31C9" w:rsidR="00462C65" w:rsidRPr="00B22573" w:rsidRDefault="00462C65" w:rsidP="00462C65">
                            <w:pPr>
                              <w:rPr>
                                <w:b/>
                                <w:bCs/>
                              </w:rPr>
                            </w:pPr>
                            <w:r w:rsidRPr="00B22573">
                              <w:rPr>
                                <w:b/>
                                <w:bCs/>
                              </w:rPr>
                              <w:t xml:space="preserve">(Page </w:t>
                            </w:r>
                            <w:r>
                              <w:rPr>
                                <w:b/>
                                <w:bCs/>
                              </w:rPr>
                              <w:t>57</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4F2B85" id="_x0000_s1028" type="#_x0000_t202" style="position:absolute;margin-left:224.55pt;margin-top:133.1pt;width:65.9pt;height:26.3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" strokecolor="white [3212]">
                <v:textbox>
                  <w:txbxContent>
                    <w:p w14:paraId="5A419762" w14:textId="214D31C9" w:rsidR="00462C65" w:rsidRPr="00B22573" w:rsidRDefault="00462C65" w:rsidP="00462C65">
                      <w:pPr>
                        <w:rPr>
                          <w:b/>
                          <w:bCs/>
                        </w:rPr>
                      </w:pPr>
                      <w:r w:rsidRPr="00B22573">
                        <w:rPr>
                          <w:b/>
                          <w:bCs/>
                        </w:rPr>
                        <w:t xml:space="preserve">(Page </w:t>
                      </w:r>
                      <w:r>
                        <w:rPr>
                          <w:b/>
                          <w:bCs/>
                        </w:rPr>
                        <w:t>5</w:t>
                      </w:r>
                      <w:r>
                        <w:rPr>
                          <w:b/>
                          <w:bCs/>
                        </w:rPr>
                        <w:t>7</w:t>
                      </w:r>
                      <w:r w:rsidRPr="00B22573">
                        <w:rPr>
                          <w:b/>
                          <w:bCs/>
                        </w:rPr>
                        <w:t>)</w:t>
                      </w:r>
                    </w:p>
                  </w:txbxContent>
                </v:textbox>
              </v:shape>
            </w:pict>
          </mc:Fallback>
        </mc:AlternateContent>
      </w:r>
      <w:r w:rsidRPr="00B05267">
        <w:rPr>
          <w:noProof/>
          <w:color w:val="156082" w:themeColor="accent1"/>
        </w:rPr>
        <mc:AlternateContent>
          <mc:Choice Requires="wps">
            <w:drawing>
              <wp:anchor distT="45720" distB="45720" distL="114300" distR="114300" simplePos="0" relativeHeight="251669504" behindDoc="0" locked="0" layoutInCell="1" allowOverlap="1" wp14:anchorId="493D0A4E" wp14:editId="76D57EFE">
                <wp:simplePos x="0" y="0"/>
                <wp:positionH relativeFrom="column">
                  <wp:posOffset>3277891</wp:posOffset>
                </wp:positionH>
                <wp:positionV relativeFrom="paragraph">
                  <wp:posOffset>1014526</wp:posOffset>
                </wp:positionV>
                <wp:extent cx="836908" cy="334010"/>
                <wp:effectExtent l="0" t="0" r="20955" b="27940"/>
                <wp:wrapNone/>
                <wp:docPr id="8423800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6908" cy="334010"/>
                        </a:xfrm>
                        <a:prstGeom prst="rect">
                          <a:avLst/>
                        </a:prstGeom>
                        <a:solidFill>
                          <a:srgbClr val="FFFFFF"/>
                        </a:solidFill>
                        <a:ln w="9525">
                          <a:solidFill>
                            <a:schemeClr val="bg1"/>
                          </a:solidFill>
                          <a:miter lim="800000"/>
                          <a:headEnd/>
                          <a:tailEnd/>
                        </a:ln>
                      </wps:spPr>
                      <wps:txbx>
                        <w:txbxContent>
                          <w:p w14:paraId="7041A4C2" w14:textId="7CB7EED3" w:rsidR="00462C65" w:rsidRPr="00B22573" w:rsidRDefault="00462C65" w:rsidP="00462C65">
                            <w:pPr>
                              <w:rPr>
                                <w:b/>
                                <w:bCs/>
                              </w:rPr>
                            </w:pPr>
                            <w:r w:rsidRPr="00B22573">
                              <w:rPr>
                                <w:b/>
                                <w:bCs/>
                              </w:rPr>
                              <w:t xml:space="preserve">(Page </w:t>
                            </w:r>
                            <w:r>
                              <w:rPr>
                                <w:b/>
                                <w:bCs/>
                              </w:rPr>
                              <w:t>54</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3D0A4E" id="_x0000_s1029" type="#_x0000_t202" style="position:absolute;margin-left:258.1pt;margin-top:79.9pt;width:65.9pt;height:26.3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" strokecolor="white [3212]">
                <v:textbox>
                  <w:txbxContent>
                    <w:p w14:paraId="7041A4C2" w14:textId="7CB7EED3" w:rsidR="00462C65" w:rsidRPr="00B22573" w:rsidRDefault="00462C65" w:rsidP="00462C65">
                      <w:pPr>
                        <w:rPr>
                          <w:b/>
                          <w:bCs/>
                        </w:rPr>
                      </w:pPr>
                      <w:r w:rsidRPr="00B22573">
                        <w:rPr>
                          <w:b/>
                          <w:bCs/>
                        </w:rPr>
                        <w:t xml:space="preserve">(Page </w:t>
                      </w:r>
                      <w:r>
                        <w:rPr>
                          <w:b/>
                          <w:bCs/>
                        </w:rPr>
                        <w:t>5</w:t>
                      </w:r>
                      <w:r>
                        <w:rPr>
                          <w:b/>
                          <w:bCs/>
                        </w:rPr>
                        <w:t>4</w:t>
                      </w:r>
                      <w:r w:rsidRPr="00B22573">
                        <w:rPr>
                          <w:b/>
                          <w:bCs/>
                        </w:rPr>
                        <w:t>)</w:t>
                      </w:r>
                    </w:p>
                  </w:txbxContent>
                </v:textbox>
              </v:shape>
            </w:pict>
          </mc:Fallback>
        </mc:AlternateContent>
      </w:r>
      <w:r w:rsidRPr="00B05267">
        <w:rPr>
          <w:noProof/>
          <w:color w:val="156082" w:themeColor="accent1"/>
        </w:rPr>
        <mc:AlternateContent>
          <mc:Choice Requires="wps">
            <w:drawing>
              <wp:anchor distT="45720" distB="45720" distL="114300" distR="114300" simplePos="0" relativeHeight="251667456" behindDoc="0" locked="0" layoutInCell="1" allowOverlap="1" wp14:anchorId="05BDD5FD" wp14:editId="5B73B200">
                <wp:simplePos x="0" y="0"/>
                <wp:positionH relativeFrom="column">
                  <wp:posOffset>3572359</wp:posOffset>
                </wp:positionH>
                <wp:positionV relativeFrom="paragraph">
                  <wp:posOffset>680515</wp:posOffset>
                </wp:positionV>
                <wp:extent cx="836908" cy="334010"/>
                <wp:effectExtent l="0" t="0" r="20955" b="27940"/>
                <wp:wrapNone/>
                <wp:docPr id="19010148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6908" cy="334010"/>
                        </a:xfrm>
                        <a:prstGeom prst="rect">
                          <a:avLst/>
                        </a:prstGeom>
                        <a:solidFill>
                          <a:srgbClr val="FFFFFF"/>
                        </a:solidFill>
                        <a:ln w="9525">
                          <a:solidFill>
                            <a:schemeClr val="bg1"/>
                          </a:solidFill>
                          <a:miter lim="800000"/>
                          <a:headEnd/>
                          <a:tailEnd/>
                        </a:ln>
                      </wps:spPr>
                      <wps:txbx>
                        <w:txbxContent>
                          <w:p w14:paraId="253FD070" w14:textId="74EAB0DC" w:rsidR="00462C65" w:rsidRPr="00B22573" w:rsidRDefault="00462C65" w:rsidP="00462C65">
                            <w:pPr>
                              <w:rPr>
                                <w:b/>
                                <w:bCs/>
                              </w:rPr>
                            </w:pPr>
                            <w:r w:rsidRPr="00B22573">
                              <w:rPr>
                                <w:b/>
                                <w:bCs/>
                              </w:rPr>
                              <w:t xml:space="preserve">(Page </w:t>
                            </w:r>
                            <w:r>
                              <w:rPr>
                                <w:b/>
                                <w:bCs/>
                              </w:rPr>
                              <w:t>50</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BDD5FD" id="_x0000_s1030" type="#_x0000_t202" style="position:absolute;margin-left:281.3pt;margin-top:53.6pt;width:65.9pt;height:26.3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" strokecolor="white [3212]">
                <v:textbox>
                  <w:txbxContent>
                    <w:p w14:paraId="253FD070" w14:textId="74EAB0DC" w:rsidR="00462C65" w:rsidRPr="00B22573" w:rsidRDefault="00462C65" w:rsidP="00462C65">
                      <w:pPr>
                        <w:rPr>
                          <w:b/>
                          <w:bCs/>
                        </w:rPr>
                      </w:pPr>
                      <w:r w:rsidRPr="00B22573">
                        <w:rPr>
                          <w:b/>
                          <w:bCs/>
                        </w:rPr>
                        <w:t xml:space="preserve">(Page </w:t>
                      </w:r>
                      <w:r>
                        <w:rPr>
                          <w:b/>
                          <w:bCs/>
                        </w:rPr>
                        <w:t>50</w:t>
                      </w:r>
                      <w:r w:rsidRPr="00B22573">
                        <w:rPr>
                          <w:b/>
                          <w:bCs/>
                        </w:rPr>
                        <w:t>)</w:t>
                      </w:r>
                    </w:p>
                  </w:txbxContent>
                </v:textbox>
              </v:shape>
            </w:pict>
          </mc:Fallback>
        </mc:AlternateContent>
      </w:r>
      <w:r w:rsidRPr="00B05267">
        <w:rPr>
          <w:noProof/>
          <w:color w:val="156082" w:themeColor="accent1"/>
        </w:rPr>
        <mc:AlternateContent>
          <mc:Choice Requires="wps">
            <w:drawing>
              <wp:anchor distT="45720" distB="45720" distL="114300" distR="114300" simplePos="0" relativeHeight="251663360" behindDoc="0" locked="0" layoutInCell="1" allowOverlap="1" wp14:anchorId="63C2327B" wp14:editId="30D63E54">
                <wp:simplePos x="0" y="0"/>
                <wp:positionH relativeFrom="column">
                  <wp:posOffset>2874376</wp:posOffset>
                </wp:positionH>
                <wp:positionV relativeFrom="paragraph">
                  <wp:posOffset>303486</wp:posOffset>
                </wp:positionV>
                <wp:extent cx="836908" cy="334010"/>
                <wp:effectExtent l="0" t="0" r="20955" b="27940"/>
                <wp:wrapNone/>
                <wp:docPr id="10169242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6908" cy="334010"/>
                        </a:xfrm>
                        <a:prstGeom prst="rect">
                          <a:avLst/>
                        </a:prstGeom>
                        <a:solidFill>
                          <a:srgbClr val="FFFFFF"/>
                        </a:solidFill>
                        <a:ln w="9525">
                          <a:solidFill>
                            <a:schemeClr val="bg1"/>
                          </a:solidFill>
                          <a:miter lim="800000"/>
                          <a:headEnd/>
                          <a:tailEnd/>
                        </a:ln>
                      </wps:spPr>
                      <wps:txbx>
                        <w:txbxContent>
                          <w:p w14:paraId="0DA906B6" w14:textId="1037223D" w:rsidR="00462C65" w:rsidRPr="00B22573" w:rsidRDefault="00462C65" w:rsidP="00462C65">
                            <w:pPr>
                              <w:rPr>
                                <w:b/>
                                <w:bCs/>
                              </w:rPr>
                            </w:pPr>
                            <w:r w:rsidRPr="00B22573">
                              <w:rPr>
                                <w:b/>
                                <w:bCs/>
                              </w:rPr>
                              <w:t xml:space="preserve">(Page </w:t>
                            </w:r>
                            <w:r>
                              <w:rPr>
                                <w:b/>
                                <w:bCs/>
                              </w:rPr>
                              <w:t>48</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C2327B" id="_x0000_s1031" type="#_x0000_t202" style="position:absolute;margin-left:226.35pt;margin-top:23.9pt;width:65.9pt;height:26.3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" strokecolor="white [3212]">
                <v:textbox>
                  <w:txbxContent>
                    <w:p w14:paraId="0DA906B6" w14:textId="1037223D" w:rsidR="00462C65" w:rsidRPr="00B22573" w:rsidRDefault="00462C65" w:rsidP="00462C65">
                      <w:pPr>
                        <w:rPr>
                          <w:b/>
                          <w:bCs/>
                        </w:rPr>
                      </w:pPr>
                      <w:r w:rsidRPr="00B22573">
                        <w:rPr>
                          <w:b/>
                          <w:bCs/>
                        </w:rPr>
                        <w:t xml:space="preserve">(Page </w:t>
                      </w:r>
                      <w:r>
                        <w:rPr>
                          <w:b/>
                          <w:bCs/>
                        </w:rPr>
                        <w:t>48</w:t>
                      </w:r>
                      <w:r w:rsidRPr="00B22573">
                        <w:rPr>
                          <w:b/>
                          <w:bCs/>
                        </w:rPr>
                        <w:t>)</w:t>
                      </w:r>
                    </w:p>
                  </w:txbxContent>
                </v:textbox>
              </v:shape>
            </w:pict>
          </mc:Fallback>
        </mc:AlternateContent>
      </w:r>
      <w:r w:rsidRPr="00F01EDA">
        <w:rPr>
          <w:rFonts w:ascii="Arial" w:hAnsi="Arial" w:cs="Arial"/>
          <w:b/>
          <w:bCs/>
          <w:noProof/>
          <w:sz w:val="28"/>
          <w:szCs w:val="28"/>
        </w:rPr>
        <mc:AlternateContent>
          <mc:Choice Requires="wps">
            <w:drawing>
              <wp:anchor distT="45720" distB="45720" distL="114300" distR="114300" simplePos="0" relativeHeight="251665408" behindDoc="0" locked="0" layoutInCell="1" allowOverlap="1" wp14:anchorId="1682315A" wp14:editId="46665F0F">
                <wp:simplePos x="0" y="0"/>
                <wp:positionH relativeFrom="margin">
                  <wp:align>left</wp:align>
                </wp:positionH>
                <wp:positionV relativeFrom="paragraph">
                  <wp:posOffset>47851</wp:posOffset>
                </wp:positionV>
                <wp:extent cx="2332495" cy="359923"/>
                <wp:effectExtent l="0" t="0" r="10795" b="21590"/>
                <wp:wrapNone/>
                <wp:docPr id="16853690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2495" cy="359923"/>
                        </a:xfrm>
                        <a:prstGeom prst="rect">
                          <a:avLst/>
                        </a:prstGeom>
                        <a:solidFill>
                          <a:srgbClr val="FFFFFF"/>
                        </a:solidFill>
                        <a:ln w="9525">
                          <a:solidFill>
                            <a:schemeClr val="bg1"/>
                          </a:solidFill>
                          <a:miter lim="800000"/>
                          <a:headEnd/>
                          <a:tailEnd/>
                        </a:ln>
                      </wps:spPr>
                      <wps:txbx>
                        <w:txbxContent>
                          <w:p w14:paraId="10F6FE03" w14:textId="77777777" w:rsidR="00462C65" w:rsidRDefault="00462C65" w:rsidP="00462C6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82315A" id="_x0000_s1032" type="#_x0000_t202" style="position:absolute;margin-left:0;margin-top:3.75pt;width:183.65pt;height:28.3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" strokecolor="white [3212]">
                <v:textbox>
                  <w:txbxContent>
                    <w:p w14:paraId="10F6FE03" w14:textId="77777777" w:rsidR="00462C65" w:rsidRDefault="00462C65" w:rsidP="00462C65"/>
                  </w:txbxContent>
                </v:textbox>
                <w10:wrap anchorx="margin"/>
              </v:shape>
            </w:pict>
          </mc:Fallback>
        </mc:AlternateContent>
      </w:r>
      <w:r w:rsidRPr="00F01EDA">
        <w:rPr>
          <w:rFonts w:ascii="Arial" w:hAnsi="Arial" w:cs="Arial"/>
          <w:b/>
          <w:bCs/>
          <w:noProof/>
          <w:sz w:val="28"/>
          <w:szCs w:val="28"/>
        </w:rPr>
        <mc:AlternateContent>
          <mc:Choice Requires="wps">
            <w:drawing>
              <wp:anchor distT="45720" distB="45720" distL="114300" distR="114300" simplePos="0" relativeHeight="251661312" behindDoc="0" locked="0" layoutInCell="1" allowOverlap="1" wp14:anchorId="2E0CCD0F" wp14:editId="3ACE6EF3">
                <wp:simplePos x="0" y="0"/>
                <wp:positionH relativeFrom="margin">
                  <wp:posOffset>-351</wp:posOffset>
                </wp:positionH>
                <wp:positionV relativeFrom="paragraph">
                  <wp:posOffset>1322070</wp:posOffset>
                </wp:positionV>
                <wp:extent cx="3822970" cy="359923"/>
                <wp:effectExtent l="0" t="0" r="25400" b="21590"/>
                <wp:wrapNone/>
                <wp:docPr id="7042597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2970" cy="359923"/>
                        </a:xfrm>
                        <a:prstGeom prst="rect">
                          <a:avLst/>
                        </a:prstGeom>
                        <a:solidFill>
                          <a:srgbClr val="FFFFFF"/>
                        </a:solidFill>
                        <a:ln w="9525">
                          <a:solidFill>
                            <a:schemeClr val="bg1"/>
                          </a:solidFill>
                          <a:miter lim="800000"/>
                          <a:headEnd/>
                          <a:tailEnd/>
                        </a:ln>
                      </wps:spPr>
                      <wps:txbx>
                        <w:txbxContent>
                          <w:p w14:paraId="45402EC8" w14:textId="77777777" w:rsidR="00462C65" w:rsidRDefault="00462C65" w:rsidP="00462C6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0CCD0F" id="_x0000_s1033" type="#_x0000_t202" style="position:absolute;margin-left:-.05pt;margin-top:104.1pt;width:301pt;height:28.3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" strokecolor="white [3212]">
                <v:textbox>
                  <w:txbxContent>
                    <w:p w14:paraId="45402EC8" w14:textId="77777777" w:rsidR="00462C65" w:rsidRDefault="00462C65" w:rsidP="00462C65"/>
                  </w:txbxContent>
                </v:textbox>
                <w10:wrap anchorx="margin"/>
              </v:shape>
            </w:pict>
          </mc:Fallback>
        </mc:AlternateContent>
      </w:r>
      <w:r w:rsidRPr="00462C65">
        <w:rPr>
          <w:rFonts w:ascii="Arial" w:hAnsi="Arial" w:cs="Arial"/>
          <w:b/>
          <w:bCs/>
          <w:noProof/>
          <w:sz w:val="28"/>
          <w:szCs w:val="28"/>
        </w:rPr>
        <w:drawing>
          <wp:inline distT="0" distB="0" distL="0" distR="0" wp14:anchorId="3BD71FA6" wp14:editId="33418013">
            <wp:extent cx="3936245" cy="2286000"/>
            <wp:effectExtent l="0" t="0" r="7620" b="0"/>
            <wp:docPr id="278763304"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763304" name="Picture 1" descr="A white background with black text&#10;&#10;AI-generated content may be incorrect."/>
                    <pic:cNvPicPr/>
                  </pic:nvPicPr>
                  <pic:blipFill rotWithShape="1">
                    <a:blip r:embed="rId10"/>
                    <a:srcRect b="15074"/>
                    <a:stretch>
                      <a:fillRect/>
                    </a:stretch>
                  </pic:blipFill>
                  <pic:spPr bwMode="auto">
                    <a:xfrm>
                      <a:off x="0" y="0"/>
                      <a:ext cx="3947556" cy="2292569"/>
                    </a:xfrm>
                    <a:prstGeom prst="rect">
                      <a:avLst/>
                    </a:prstGeom>
                    <a:ln>
                      <a:noFill/>
                    </a:ln>
                    <a:extLst>
                      <a:ext uri="{53640926-AAD7-44D8-BBD7-CCE9431645EC}">
                        <a14:shadowObscured xmlns:a14="http://schemas.microsoft.com/office/drawing/2010/main"/>
                      </a:ext>
                    </a:extLst>
                  </pic:spPr>
                </pic:pic>
              </a:graphicData>
            </a:graphic>
          </wp:inline>
        </w:drawing>
      </w:r>
    </w:p>
    <w:p w14:paraId="1793B0F5" w14:textId="77777777" w:rsidR="00462C65" w:rsidRDefault="00462C65" w:rsidP="00A01EDC">
      <w:pPr>
        <w:spacing w:before="120" w:after="120" w:line="360" w:lineRule="auto"/>
        <w:rPr>
          <w:rFonts w:ascii="Arial" w:hAnsi="Arial" w:cs="Arial"/>
          <w:b/>
          <w:bCs/>
          <w:sz w:val="28"/>
          <w:szCs w:val="28"/>
        </w:rPr>
      </w:pPr>
    </w:p>
    <w:p w14:paraId="2CAE5E20" w14:textId="77777777" w:rsidR="00462C65" w:rsidRDefault="00462C65" w:rsidP="00A01EDC">
      <w:pPr>
        <w:spacing w:before="120" w:after="120" w:line="360" w:lineRule="auto"/>
        <w:rPr>
          <w:rFonts w:ascii="Arial" w:hAnsi="Arial" w:cs="Arial"/>
          <w:b/>
          <w:bCs/>
          <w:sz w:val="28"/>
          <w:szCs w:val="28"/>
        </w:rPr>
      </w:pPr>
    </w:p>
    <w:p w14:paraId="7FF7958C" w14:textId="77777777" w:rsidR="00462C65" w:rsidRDefault="00462C65" w:rsidP="00A01EDC">
      <w:pPr>
        <w:spacing w:before="120" w:after="120" w:line="360" w:lineRule="auto"/>
        <w:rPr>
          <w:rFonts w:ascii="Arial" w:hAnsi="Arial" w:cs="Arial"/>
          <w:b/>
          <w:bCs/>
          <w:sz w:val="28"/>
          <w:szCs w:val="28"/>
        </w:rPr>
      </w:pPr>
    </w:p>
    <w:p w14:paraId="6EFA4463" w14:textId="77777777" w:rsidR="00462C65" w:rsidRDefault="00462C65" w:rsidP="00A01EDC">
      <w:pPr>
        <w:spacing w:before="120" w:after="120" w:line="360" w:lineRule="auto"/>
        <w:rPr>
          <w:rFonts w:ascii="Arial" w:hAnsi="Arial" w:cs="Arial"/>
          <w:b/>
          <w:bCs/>
          <w:sz w:val="28"/>
          <w:szCs w:val="28"/>
        </w:rPr>
      </w:pPr>
    </w:p>
    <w:p w14:paraId="372916A5" w14:textId="77777777" w:rsidR="00462C65" w:rsidRDefault="00462C65" w:rsidP="00A01EDC">
      <w:pPr>
        <w:spacing w:before="120" w:after="120" w:line="360" w:lineRule="auto"/>
        <w:rPr>
          <w:rFonts w:ascii="Arial" w:hAnsi="Arial" w:cs="Arial"/>
          <w:b/>
          <w:bCs/>
          <w:sz w:val="28"/>
          <w:szCs w:val="28"/>
        </w:rPr>
      </w:pPr>
    </w:p>
    <w:p w14:paraId="180FAF42" w14:textId="77777777" w:rsidR="00462C65" w:rsidRDefault="00462C65" w:rsidP="00A01EDC">
      <w:pPr>
        <w:spacing w:before="120" w:after="120" w:line="360" w:lineRule="auto"/>
        <w:rPr>
          <w:rFonts w:ascii="Arial" w:hAnsi="Arial" w:cs="Arial"/>
          <w:b/>
          <w:bCs/>
          <w:sz w:val="28"/>
          <w:szCs w:val="28"/>
        </w:rPr>
      </w:pPr>
    </w:p>
    <w:p w14:paraId="55745EFE" w14:textId="77777777" w:rsidR="00462C65" w:rsidRDefault="00462C65" w:rsidP="00A01EDC">
      <w:pPr>
        <w:spacing w:before="120" w:after="120" w:line="360" w:lineRule="auto"/>
        <w:rPr>
          <w:rFonts w:ascii="Arial" w:hAnsi="Arial" w:cs="Arial"/>
          <w:b/>
          <w:bCs/>
          <w:sz w:val="28"/>
          <w:szCs w:val="28"/>
        </w:rPr>
      </w:pPr>
    </w:p>
    <w:p w14:paraId="32997178" w14:textId="77777777" w:rsidR="00462C65" w:rsidRDefault="00462C65" w:rsidP="00A01EDC">
      <w:pPr>
        <w:spacing w:before="120" w:after="120" w:line="360" w:lineRule="auto"/>
        <w:rPr>
          <w:rFonts w:ascii="Arial" w:hAnsi="Arial" w:cs="Arial"/>
          <w:b/>
          <w:bCs/>
          <w:sz w:val="28"/>
          <w:szCs w:val="28"/>
        </w:rPr>
      </w:pPr>
    </w:p>
    <w:p w14:paraId="5BB5C3E8" w14:textId="77777777" w:rsidR="00462C65" w:rsidRDefault="00462C65" w:rsidP="00A01EDC">
      <w:pPr>
        <w:spacing w:before="120" w:after="120" w:line="360" w:lineRule="auto"/>
        <w:rPr>
          <w:rFonts w:ascii="Arial" w:hAnsi="Arial" w:cs="Arial"/>
          <w:b/>
          <w:bCs/>
          <w:sz w:val="28"/>
          <w:szCs w:val="28"/>
        </w:rPr>
      </w:pPr>
    </w:p>
    <w:p w14:paraId="3FFFCF96" w14:textId="77777777" w:rsidR="00462C65" w:rsidRDefault="00462C65" w:rsidP="00A01EDC">
      <w:pPr>
        <w:spacing w:before="120" w:after="120" w:line="360" w:lineRule="auto"/>
        <w:rPr>
          <w:rFonts w:ascii="Arial" w:hAnsi="Arial" w:cs="Arial"/>
          <w:b/>
          <w:bCs/>
          <w:sz w:val="28"/>
          <w:szCs w:val="28"/>
        </w:rPr>
      </w:pPr>
    </w:p>
    <w:p w14:paraId="3F0B7C78" w14:textId="77777777" w:rsidR="00462C65" w:rsidRDefault="00462C65" w:rsidP="00A01EDC">
      <w:pPr>
        <w:spacing w:before="120" w:after="120" w:line="360" w:lineRule="auto"/>
        <w:rPr>
          <w:rFonts w:ascii="Arial" w:hAnsi="Arial" w:cs="Arial"/>
          <w:b/>
          <w:bCs/>
          <w:sz w:val="28"/>
          <w:szCs w:val="28"/>
        </w:rPr>
      </w:pPr>
    </w:p>
    <w:p w14:paraId="0773B184" w14:textId="77777777" w:rsidR="00462C65" w:rsidRDefault="00462C65" w:rsidP="00A01EDC">
      <w:pPr>
        <w:spacing w:before="120" w:after="120" w:line="360" w:lineRule="auto"/>
        <w:rPr>
          <w:rFonts w:ascii="Arial" w:hAnsi="Arial" w:cs="Arial"/>
          <w:b/>
          <w:bCs/>
          <w:sz w:val="28"/>
          <w:szCs w:val="28"/>
        </w:rPr>
      </w:pPr>
    </w:p>
    <w:p w14:paraId="1D1619F6" w14:textId="77777777" w:rsidR="00462C65" w:rsidRDefault="00462C65" w:rsidP="00A01EDC">
      <w:pPr>
        <w:spacing w:before="120" w:after="120" w:line="360" w:lineRule="auto"/>
        <w:rPr>
          <w:rFonts w:ascii="Arial" w:hAnsi="Arial" w:cs="Arial"/>
          <w:b/>
          <w:bCs/>
          <w:sz w:val="28"/>
          <w:szCs w:val="28"/>
        </w:rPr>
      </w:pPr>
    </w:p>
    <w:p w14:paraId="7CDB4E0D" w14:textId="04BE7DB2" w:rsidR="00462C65" w:rsidRDefault="00462C65" w:rsidP="00A01EDC">
      <w:pPr>
        <w:spacing w:before="120" w:after="120" w:line="360" w:lineRule="auto"/>
        <w:rPr>
          <w:rFonts w:ascii="Arial" w:hAnsi="Arial" w:cs="Arial"/>
          <w:b/>
          <w:bCs/>
          <w:sz w:val="28"/>
          <w:szCs w:val="28"/>
        </w:rPr>
      </w:pPr>
    </w:p>
    <w:p w14:paraId="714DC6AB" w14:textId="77777777" w:rsidR="00462C65" w:rsidRDefault="00462C65" w:rsidP="00A01EDC">
      <w:pPr>
        <w:spacing w:before="120" w:after="120" w:line="360" w:lineRule="auto"/>
        <w:rPr>
          <w:rFonts w:ascii="Arial" w:hAnsi="Arial" w:cs="Arial"/>
          <w:b/>
          <w:bCs/>
          <w:sz w:val="28"/>
          <w:szCs w:val="28"/>
        </w:rPr>
      </w:pPr>
    </w:p>
    <w:p w14:paraId="7F147589" w14:textId="45A8EEBB" w:rsidR="00A01EDC" w:rsidRPr="001B45A9" w:rsidRDefault="00A01EDC" w:rsidP="00A01EDC">
      <w:pPr>
        <w:spacing w:before="120" w:after="120" w:line="360" w:lineRule="auto"/>
        <w:rPr>
          <w:rFonts w:ascii="Arial" w:hAnsi="Arial" w:cs="Arial"/>
          <w:b/>
          <w:bCs/>
          <w:sz w:val="28"/>
          <w:szCs w:val="28"/>
        </w:rPr>
      </w:pPr>
      <w:r w:rsidRPr="001B45A9">
        <w:rPr>
          <w:rFonts w:ascii="Arial" w:hAnsi="Arial" w:cs="Arial"/>
          <w:b/>
          <w:bCs/>
          <w:sz w:val="28"/>
          <w:szCs w:val="28"/>
        </w:rPr>
        <w:lastRenderedPageBreak/>
        <w:t>03</w:t>
      </w:r>
      <w:r w:rsidRPr="001B45A9">
        <w:rPr>
          <w:rFonts w:ascii="Arial" w:hAnsi="Arial" w:cs="Arial"/>
          <w:b/>
          <w:bCs/>
          <w:sz w:val="28"/>
          <w:szCs w:val="28"/>
        </w:rPr>
        <w:tab/>
        <w:t>Food safety and nutrition policy</w:t>
      </w:r>
    </w:p>
    <w:p w14:paraId="4EEE121D" w14:textId="77777777" w:rsidR="00A01EDC" w:rsidRPr="001B45A9" w:rsidRDefault="00A01EDC" w:rsidP="00A01EDC">
      <w:pPr>
        <w:pStyle w:val="Heading1"/>
        <w:spacing w:before="120" w:after="120" w:line="360" w:lineRule="auto"/>
        <w:rPr>
          <w:b/>
          <w:sz w:val="22"/>
          <w:szCs w:val="22"/>
        </w:rPr>
      </w:pPr>
      <w:r w:rsidRPr="001B45A9">
        <w:rPr>
          <w:sz w:val="22"/>
          <w:szCs w:val="22"/>
        </w:rPr>
        <w:t xml:space="preserve">Alongside associated procedures in 03.1-03.6 Food safety and nutrition, this policy was adopted by </w:t>
      </w:r>
      <w:r w:rsidRPr="001B45A9">
        <w:rPr>
          <w:i/>
          <w:iCs/>
          <w:sz w:val="22"/>
          <w:szCs w:val="22"/>
        </w:rPr>
        <w:t xml:space="preserve">Little Montessorians Ltd. </w:t>
      </w:r>
      <w:r w:rsidRPr="001B45A9">
        <w:rPr>
          <w:sz w:val="22"/>
          <w:szCs w:val="22"/>
        </w:rPr>
        <w:t xml:space="preserve">on </w:t>
      </w:r>
      <w:r w:rsidRPr="001B45A9">
        <w:rPr>
          <w:i/>
          <w:iCs/>
          <w:sz w:val="22"/>
          <w:szCs w:val="22"/>
        </w:rPr>
        <w:t>21/09/2023.</w:t>
      </w:r>
    </w:p>
    <w:p w14:paraId="1E39BA6E" w14:textId="77777777" w:rsidR="00A01EDC" w:rsidRPr="001B45A9" w:rsidRDefault="00A01EDC" w:rsidP="00A01EDC">
      <w:pPr>
        <w:pStyle w:val="Heading1"/>
        <w:spacing w:before="120" w:after="120" w:line="360" w:lineRule="auto"/>
        <w:rPr>
          <w:sz w:val="24"/>
        </w:rPr>
      </w:pPr>
      <w:r w:rsidRPr="001B45A9">
        <w:rPr>
          <w:sz w:val="24"/>
        </w:rPr>
        <w:t>Aim</w:t>
      </w:r>
    </w:p>
    <w:p w14:paraId="27B1C3E9" w14:textId="77777777" w:rsidR="00A01EDC" w:rsidRPr="001B45A9" w:rsidRDefault="00A01EDC" w:rsidP="00A01EDC">
      <w:pPr>
        <w:spacing w:before="120" w:after="120" w:line="360" w:lineRule="auto"/>
        <w:rPr>
          <w:rFonts w:ascii="Arial" w:hAnsi="Arial" w:cs="Arial"/>
          <w:sz w:val="22"/>
          <w:szCs w:val="22"/>
        </w:rPr>
      </w:pPr>
      <w:r w:rsidRPr="001B45A9">
        <w:rPr>
          <w:rFonts w:ascii="Arial" w:hAnsi="Arial" w:cs="Arial"/>
          <w:sz w:val="22"/>
          <w:szCs w:val="22"/>
        </w:rPr>
        <w:t>Little Montessorians Ltd. is a suitable, clean, and safe place for children to be cared for, where they can grow and learn. We meet all statutory requirements for food safety and fulfil the criteria for meeting the relevant Early Years Foundation Stage Safeguarding and Welfare requirements.</w:t>
      </w:r>
    </w:p>
    <w:p w14:paraId="69B59317" w14:textId="77777777" w:rsidR="00A01EDC" w:rsidRPr="001B45A9" w:rsidRDefault="00A01EDC" w:rsidP="00A01EDC">
      <w:pPr>
        <w:pStyle w:val="Heading6"/>
        <w:spacing w:before="120" w:after="120" w:line="360" w:lineRule="auto"/>
        <w:rPr>
          <w:rFonts w:ascii="Arial" w:hAnsi="Arial" w:cs="Arial"/>
          <w:b/>
          <w:i w:val="0"/>
          <w:color w:val="auto"/>
        </w:rPr>
      </w:pPr>
      <w:r w:rsidRPr="001B45A9">
        <w:rPr>
          <w:rFonts w:ascii="Arial" w:hAnsi="Arial" w:cs="Arial"/>
          <w:b/>
          <w:i w:val="0"/>
          <w:color w:val="auto"/>
        </w:rPr>
        <w:t xml:space="preserve">Objectives </w:t>
      </w:r>
    </w:p>
    <w:p w14:paraId="75D8C433" w14:textId="77777777" w:rsidR="00A01EDC" w:rsidRPr="001B45A9" w:rsidRDefault="00A01EDC" w:rsidP="00A01EDC">
      <w:pPr>
        <w:numPr>
          <w:ilvl w:val="0"/>
          <w:numId w:val="1"/>
        </w:numPr>
        <w:spacing w:before="120" w:after="120" w:line="360" w:lineRule="auto"/>
        <w:rPr>
          <w:rFonts w:ascii="Arial" w:hAnsi="Arial" w:cs="Arial"/>
          <w:sz w:val="22"/>
          <w:szCs w:val="22"/>
        </w:rPr>
      </w:pPr>
      <w:r w:rsidRPr="001B45A9">
        <w:rPr>
          <w:rFonts w:ascii="Arial" w:hAnsi="Arial" w:cs="Arial"/>
          <w:sz w:val="22"/>
          <w:szCs w:val="22"/>
        </w:rPr>
        <w:t xml:space="preserve">We recognise that we have a corporate responsibility and duty of care for those who work in and receive a service from Little Montessorians </w:t>
      </w:r>
      <w:proofErr w:type="gramStart"/>
      <w:r w:rsidRPr="001B45A9">
        <w:rPr>
          <w:rFonts w:ascii="Arial" w:hAnsi="Arial" w:cs="Arial"/>
          <w:sz w:val="22"/>
          <w:szCs w:val="22"/>
        </w:rPr>
        <w:t>Ltd.</w:t>
      </w:r>
      <w:proofErr w:type="gramEnd"/>
      <w:r w:rsidRPr="001B45A9">
        <w:rPr>
          <w:rFonts w:ascii="Arial" w:hAnsi="Arial" w:cs="Arial"/>
          <w:sz w:val="22"/>
          <w:szCs w:val="22"/>
        </w:rPr>
        <w:t xml:space="preserve"> but individual employees and service users also have responsibility for ensuring their own safety as well as that of others. Risk assessment is the key means through which this is achieved.</w:t>
      </w:r>
    </w:p>
    <w:p w14:paraId="17EBD97B" w14:textId="77777777" w:rsidR="00A01EDC" w:rsidRPr="001B45A9" w:rsidRDefault="00A01EDC" w:rsidP="00A01EDC">
      <w:pPr>
        <w:numPr>
          <w:ilvl w:val="0"/>
          <w:numId w:val="1"/>
        </w:numPr>
        <w:spacing w:before="120" w:after="120" w:line="360" w:lineRule="auto"/>
        <w:rPr>
          <w:rFonts w:ascii="Arial" w:hAnsi="Arial" w:cs="Arial"/>
          <w:sz w:val="22"/>
          <w:szCs w:val="22"/>
        </w:rPr>
      </w:pPr>
      <w:r w:rsidRPr="001B45A9">
        <w:rPr>
          <w:rFonts w:ascii="Arial" w:hAnsi="Arial" w:cs="Arial"/>
          <w:sz w:val="22"/>
          <w:szCs w:val="22"/>
        </w:rPr>
        <w:t>Procedure 01.3 Kitchen is followed for general hygiene and safety in food preparation areas.</w:t>
      </w:r>
    </w:p>
    <w:p w14:paraId="4E030E63" w14:textId="77777777" w:rsidR="00A01EDC" w:rsidRPr="001B45A9" w:rsidRDefault="00A01EDC" w:rsidP="00A01EDC">
      <w:pPr>
        <w:numPr>
          <w:ilvl w:val="0"/>
          <w:numId w:val="2"/>
        </w:numPr>
        <w:spacing w:before="120" w:after="120" w:line="360" w:lineRule="auto"/>
        <w:ind w:left="357" w:hanging="357"/>
        <w:rPr>
          <w:rFonts w:ascii="Arial" w:hAnsi="Arial" w:cs="Arial"/>
          <w:sz w:val="22"/>
          <w:szCs w:val="22"/>
        </w:rPr>
      </w:pPr>
      <w:r w:rsidRPr="001B45A9">
        <w:rPr>
          <w:rFonts w:ascii="Arial" w:hAnsi="Arial" w:cs="Arial"/>
          <w:sz w:val="22"/>
          <w:szCs w:val="22"/>
        </w:rPr>
        <w:t xml:space="preserve">We provide nutritionally sound snacks which promote health and reduce the risk of obesity and heart disease that may begin in childhood. </w:t>
      </w:r>
    </w:p>
    <w:p w14:paraId="664BC979" w14:textId="77777777" w:rsidR="00A01EDC" w:rsidRPr="001B45A9" w:rsidRDefault="00A01EDC" w:rsidP="00A01EDC">
      <w:pPr>
        <w:numPr>
          <w:ilvl w:val="0"/>
          <w:numId w:val="2"/>
        </w:numPr>
        <w:spacing w:before="120" w:after="120" w:line="360" w:lineRule="auto"/>
        <w:ind w:left="357" w:hanging="357"/>
        <w:rPr>
          <w:rFonts w:ascii="Arial" w:hAnsi="Arial" w:cs="Arial"/>
          <w:b/>
          <w:bCs/>
          <w:sz w:val="22"/>
          <w:szCs w:val="22"/>
        </w:rPr>
      </w:pPr>
      <w:r w:rsidRPr="001B45A9">
        <w:rPr>
          <w:rFonts w:ascii="Arial" w:hAnsi="Arial" w:cs="Arial"/>
          <w:sz w:val="22"/>
          <w:szCs w:val="22"/>
        </w:rPr>
        <w:t xml:space="preserve">We ensure that children are supervised at mealtimes and that children </w:t>
      </w:r>
      <w:proofErr w:type="gramStart"/>
      <w:r w:rsidRPr="001B45A9">
        <w:rPr>
          <w:rFonts w:ascii="Arial" w:hAnsi="Arial" w:cs="Arial"/>
          <w:sz w:val="22"/>
          <w:szCs w:val="22"/>
        </w:rPr>
        <w:t>are within sight and hearing of a member of staff at all times</w:t>
      </w:r>
      <w:proofErr w:type="gramEnd"/>
      <w:r w:rsidRPr="001B45A9">
        <w:rPr>
          <w:rFonts w:ascii="Arial" w:hAnsi="Arial" w:cs="Arial"/>
          <w:sz w:val="22"/>
          <w:szCs w:val="22"/>
        </w:rPr>
        <w:t xml:space="preserve"> </w:t>
      </w:r>
      <w:r w:rsidRPr="001B45A9">
        <w:rPr>
          <w:rFonts w:ascii="Arial" w:hAnsi="Arial" w:cs="Arial"/>
          <w:b/>
          <w:bCs/>
          <w:sz w:val="22"/>
          <w:szCs w:val="22"/>
        </w:rPr>
        <w:t>and where possible staff are sat facing children when eating to ensure they are eating in a way that prevents choking and so they can prevent food sharing and be aware of any unexpected allergic reactions.</w:t>
      </w:r>
    </w:p>
    <w:p w14:paraId="047D1B2D" w14:textId="77777777" w:rsidR="00A01EDC" w:rsidRPr="001B45A9" w:rsidRDefault="00A01EDC" w:rsidP="00A01EDC">
      <w:pPr>
        <w:numPr>
          <w:ilvl w:val="0"/>
          <w:numId w:val="2"/>
        </w:numPr>
        <w:spacing w:before="120" w:after="120" w:line="360" w:lineRule="auto"/>
        <w:ind w:left="357" w:hanging="357"/>
        <w:rPr>
          <w:rFonts w:ascii="Arial" w:hAnsi="Arial" w:cs="Arial"/>
          <w:sz w:val="22"/>
          <w:szCs w:val="22"/>
        </w:rPr>
      </w:pPr>
      <w:r w:rsidRPr="001B45A9">
        <w:rPr>
          <w:rFonts w:ascii="Arial" w:hAnsi="Arial" w:cs="Arial"/>
          <w:sz w:val="22"/>
          <w:szCs w:val="22"/>
        </w:rPr>
        <w:t xml:space="preserve">We follow the main advice on dietary guidelines and the legal requirements for identifying food allergens when planning menus based on the four food groups: </w:t>
      </w:r>
    </w:p>
    <w:p w14:paraId="4E883642" w14:textId="77777777" w:rsidR="00A01EDC" w:rsidRPr="001B45A9" w:rsidRDefault="00A01EDC" w:rsidP="00A01EDC">
      <w:pPr>
        <w:numPr>
          <w:ilvl w:val="0"/>
          <w:numId w:val="4"/>
        </w:numPr>
        <w:tabs>
          <w:tab w:val="num" w:pos="1440"/>
        </w:tabs>
        <w:spacing w:before="120" w:after="120" w:line="360" w:lineRule="auto"/>
        <w:ind w:left="714" w:hanging="357"/>
        <w:rPr>
          <w:rFonts w:ascii="Arial" w:hAnsi="Arial" w:cs="Arial"/>
          <w:sz w:val="22"/>
          <w:szCs w:val="22"/>
        </w:rPr>
      </w:pPr>
      <w:r w:rsidRPr="001B45A9">
        <w:rPr>
          <w:rFonts w:ascii="Arial" w:hAnsi="Arial" w:cs="Arial"/>
          <w:sz w:val="22"/>
          <w:szCs w:val="22"/>
        </w:rPr>
        <w:t xml:space="preserve">meat, fish, and protein alternatives </w:t>
      </w:r>
    </w:p>
    <w:p w14:paraId="5A96628F" w14:textId="77777777" w:rsidR="00A01EDC" w:rsidRPr="001B45A9" w:rsidRDefault="00A01EDC" w:rsidP="00A01EDC">
      <w:pPr>
        <w:numPr>
          <w:ilvl w:val="0"/>
          <w:numId w:val="4"/>
        </w:numPr>
        <w:tabs>
          <w:tab w:val="num" w:pos="1440"/>
        </w:tabs>
        <w:spacing w:before="120" w:after="120" w:line="360" w:lineRule="auto"/>
        <w:ind w:left="714" w:hanging="357"/>
        <w:rPr>
          <w:rFonts w:ascii="Arial" w:hAnsi="Arial" w:cs="Arial"/>
          <w:sz w:val="22"/>
          <w:szCs w:val="22"/>
        </w:rPr>
      </w:pPr>
      <w:r w:rsidRPr="001B45A9">
        <w:rPr>
          <w:rFonts w:ascii="Arial" w:hAnsi="Arial" w:cs="Arial"/>
          <w:sz w:val="22"/>
          <w:szCs w:val="22"/>
        </w:rPr>
        <w:t xml:space="preserve">milk and dairy products </w:t>
      </w:r>
    </w:p>
    <w:p w14:paraId="564FE6F5" w14:textId="77777777" w:rsidR="00A01EDC" w:rsidRPr="001B45A9" w:rsidRDefault="00A01EDC" w:rsidP="00A01EDC">
      <w:pPr>
        <w:numPr>
          <w:ilvl w:val="0"/>
          <w:numId w:val="4"/>
        </w:numPr>
        <w:tabs>
          <w:tab w:val="num" w:pos="1440"/>
        </w:tabs>
        <w:spacing w:before="120" w:after="120" w:line="360" w:lineRule="auto"/>
        <w:ind w:left="714" w:hanging="357"/>
        <w:rPr>
          <w:rFonts w:ascii="Arial" w:hAnsi="Arial" w:cs="Arial"/>
          <w:sz w:val="22"/>
          <w:szCs w:val="22"/>
        </w:rPr>
      </w:pPr>
      <w:r w:rsidRPr="001B45A9">
        <w:rPr>
          <w:rFonts w:ascii="Arial" w:hAnsi="Arial" w:cs="Arial"/>
          <w:sz w:val="22"/>
          <w:szCs w:val="22"/>
        </w:rPr>
        <w:t>cereals and grains</w:t>
      </w:r>
    </w:p>
    <w:p w14:paraId="525C2B21" w14:textId="77777777" w:rsidR="00A01EDC" w:rsidRPr="001B45A9" w:rsidRDefault="00A01EDC" w:rsidP="00A01EDC">
      <w:pPr>
        <w:numPr>
          <w:ilvl w:val="0"/>
          <w:numId w:val="4"/>
        </w:numPr>
        <w:tabs>
          <w:tab w:val="num" w:pos="1440"/>
        </w:tabs>
        <w:spacing w:before="120" w:after="120" w:line="360" w:lineRule="auto"/>
        <w:ind w:left="714" w:hanging="357"/>
        <w:rPr>
          <w:rFonts w:ascii="Arial" w:hAnsi="Arial" w:cs="Arial"/>
          <w:sz w:val="22"/>
          <w:szCs w:val="22"/>
        </w:rPr>
      </w:pPr>
      <w:r w:rsidRPr="001B45A9">
        <w:rPr>
          <w:rFonts w:ascii="Arial" w:hAnsi="Arial" w:cs="Arial"/>
          <w:sz w:val="22"/>
          <w:szCs w:val="22"/>
        </w:rPr>
        <w:t>fresh fruit and vegetables.</w:t>
      </w:r>
    </w:p>
    <w:p w14:paraId="34EF80EF" w14:textId="77777777" w:rsidR="00A01EDC" w:rsidRPr="001B45A9" w:rsidRDefault="00A01EDC" w:rsidP="00A01EDC">
      <w:pPr>
        <w:numPr>
          <w:ilvl w:val="0"/>
          <w:numId w:val="3"/>
        </w:numPr>
        <w:spacing w:before="120" w:after="120" w:line="360" w:lineRule="auto"/>
        <w:ind w:left="357" w:hanging="357"/>
        <w:rPr>
          <w:rFonts w:ascii="Arial" w:hAnsi="Arial" w:cs="Arial"/>
          <w:sz w:val="22"/>
          <w:szCs w:val="22"/>
        </w:rPr>
      </w:pPr>
      <w:r w:rsidRPr="001B45A9">
        <w:rPr>
          <w:rFonts w:ascii="Arial" w:hAnsi="Arial" w:cs="Arial"/>
          <w:sz w:val="22"/>
          <w:szCs w:val="22"/>
        </w:rPr>
        <w:t>Following dietary guidelines to promote health also means taking account of guidelines to reduce risk of disease caused by unhealthy eating.</w:t>
      </w:r>
    </w:p>
    <w:p w14:paraId="63321289" w14:textId="77777777" w:rsidR="00A01EDC" w:rsidRPr="001B45A9" w:rsidRDefault="00A01EDC" w:rsidP="00A01EDC">
      <w:pPr>
        <w:numPr>
          <w:ilvl w:val="0"/>
          <w:numId w:val="3"/>
        </w:numPr>
        <w:spacing w:before="120" w:after="120" w:line="360" w:lineRule="auto"/>
        <w:ind w:left="357" w:hanging="357"/>
        <w:rPr>
          <w:rFonts w:ascii="Arial" w:hAnsi="Arial" w:cs="Arial"/>
          <w:sz w:val="22"/>
          <w:szCs w:val="22"/>
        </w:rPr>
      </w:pPr>
      <w:r w:rsidRPr="001B45A9">
        <w:rPr>
          <w:rFonts w:ascii="Arial" w:hAnsi="Arial" w:cs="Arial"/>
          <w:sz w:val="22"/>
          <w:szCs w:val="22"/>
        </w:rPr>
        <w:lastRenderedPageBreak/>
        <w:t>Parents/carers share information about their children’s particular dietary needs and allergies with staff when they enrol their children and on an on-going basis with their key person. This information is shared with all staff who are involved in the care of the child.</w:t>
      </w:r>
    </w:p>
    <w:p w14:paraId="12FDF713" w14:textId="77777777" w:rsidR="00A01EDC" w:rsidRPr="001B45A9" w:rsidRDefault="00A01EDC" w:rsidP="00A01EDC">
      <w:pPr>
        <w:numPr>
          <w:ilvl w:val="0"/>
          <w:numId w:val="3"/>
        </w:numPr>
        <w:spacing w:before="120" w:after="120" w:line="360" w:lineRule="auto"/>
        <w:ind w:left="357" w:hanging="357"/>
        <w:rPr>
          <w:rFonts w:ascii="Arial" w:hAnsi="Arial" w:cs="Arial"/>
          <w:sz w:val="22"/>
          <w:szCs w:val="22"/>
        </w:rPr>
      </w:pPr>
      <w:r w:rsidRPr="001B45A9">
        <w:rPr>
          <w:rFonts w:ascii="Arial" w:hAnsi="Arial" w:cs="Arial"/>
          <w:sz w:val="22"/>
          <w:szCs w:val="22"/>
        </w:rPr>
        <w:t xml:space="preserve">We </w:t>
      </w:r>
      <w:proofErr w:type="gramStart"/>
      <w:r w:rsidRPr="001B45A9">
        <w:rPr>
          <w:rFonts w:ascii="Arial" w:hAnsi="Arial" w:cs="Arial"/>
          <w:sz w:val="22"/>
          <w:szCs w:val="22"/>
        </w:rPr>
        <w:t>take into account</w:t>
      </w:r>
      <w:proofErr w:type="gramEnd"/>
      <w:r w:rsidRPr="001B45A9">
        <w:rPr>
          <w:rFonts w:ascii="Arial" w:hAnsi="Arial" w:cs="Arial"/>
          <w:sz w:val="22"/>
          <w:szCs w:val="22"/>
        </w:rPr>
        <w:t xml:space="preserve"> every child’s individual development needs and work in partnership with parents/carers to help children to move on to the next stage regarding weaning as per the guidance listed below.</w:t>
      </w:r>
    </w:p>
    <w:p w14:paraId="33FC5D8F" w14:textId="77777777" w:rsidR="00A01EDC" w:rsidRPr="001B45A9" w:rsidRDefault="00A01EDC" w:rsidP="00A01EDC">
      <w:pPr>
        <w:numPr>
          <w:ilvl w:val="0"/>
          <w:numId w:val="3"/>
        </w:numPr>
        <w:spacing w:before="120" w:after="120" w:line="360" w:lineRule="auto"/>
        <w:ind w:left="357" w:hanging="357"/>
        <w:rPr>
          <w:rFonts w:ascii="Arial" w:hAnsi="Arial" w:cs="Arial"/>
          <w:b/>
          <w:bCs/>
          <w:sz w:val="22"/>
          <w:szCs w:val="22"/>
        </w:rPr>
      </w:pPr>
      <w:r w:rsidRPr="001B45A9">
        <w:rPr>
          <w:rFonts w:ascii="Arial" w:hAnsi="Arial" w:cs="Arial"/>
          <w:b/>
          <w:bCs/>
          <w:sz w:val="22"/>
          <w:szCs w:val="22"/>
        </w:rPr>
        <w:t>Little Montessorians Ltd. ensures that all staff are aware of the symptoms and treatments for allergies and anaphylaxis and the differences between allergies and intolerances which may develop at any time.</w:t>
      </w:r>
    </w:p>
    <w:p w14:paraId="739DFFA0" w14:textId="77777777" w:rsidR="00A01EDC" w:rsidRPr="001B45A9" w:rsidRDefault="00A01EDC" w:rsidP="00A01EDC">
      <w:pPr>
        <w:numPr>
          <w:ilvl w:val="0"/>
          <w:numId w:val="3"/>
        </w:numPr>
        <w:spacing w:before="120" w:after="120" w:line="360" w:lineRule="auto"/>
        <w:ind w:left="357" w:hanging="357"/>
        <w:rPr>
          <w:rFonts w:ascii="Arial" w:hAnsi="Arial" w:cs="Arial"/>
          <w:sz w:val="22"/>
          <w:szCs w:val="22"/>
        </w:rPr>
      </w:pPr>
      <w:r w:rsidRPr="001B45A9">
        <w:rPr>
          <w:rFonts w:ascii="Arial" w:hAnsi="Arial" w:cs="Arial"/>
          <w:sz w:val="22"/>
          <w:szCs w:val="22"/>
        </w:rPr>
        <w:t>Foods provided by the setting for children have any allergenic ingredients identified on the menus.</w:t>
      </w:r>
    </w:p>
    <w:p w14:paraId="0F64A4AC" w14:textId="77777777" w:rsidR="00A01EDC" w:rsidRPr="001B45A9" w:rsidRDefault="00A01EDC" w:rsidP="00A01EDC">
      <w:pPr>
        <w:numPr>
          <w:ilvl w:val="0"/>
          <w:numId w:val="3"/>
        </w:numPr>
        <w:spacing w:before="120" w:after="120" w:line="360" w:lineRule="auto"/>
        <w:ind w:left="357" w:hanging="357"/>
        <w:rPr>
          <w:rFonts w:ascii="Arial" w:hAnsi="Arial" w:cs="Arial"/>
          <w:sz w:val="22"/>
          <w:szCs w:val="22"/>
        </w:rPr>
      </w:pPr>
      <w:r w:rsidRPr="001B45A9">
        <w:rPr>
          <w:rFonts w:ascii="Arial" w:hAnsi="Arial" w:cs="Arial"/>
          <w:sz w:val="22"/>
          <w:szCs w:val="22"/>
        </w:rPr>
        <w:t>Care is taken to ensure that children with food allergies and intolerances do not have contact with food products that they are allergic to.</w:t>
      </w:r>
    </w:p>
    <w:p w14:paraId="230E2497" w14:textId="77777777" w:rsidR="00A01EDC" w:rsidRPr="001B45A9" w:rsidRDefault="00A01EDC" w:rsidP="00A01EDC">
      <w:pPr>
        <w:numPr>
          <w:ilvl w:val="0"/>
          <w:numId w:val="3"/>
        </w:numPr>
        <w:spacing w:before="120" w:after="120" w:line="360" w:lineRule="auto"/>
        <w:ind w:left="357" w:hanging="357"/>
        <w:rPr>
          <w:rFonts w:ascii="Arial" w:hAnsi="Arial" w:cs="Arial"/>
          <w:sz w:val="22"/>
          <w:szCs w:val="22"/>
        </w:rPr>
      </w:pPr>
      <w:r w:rsidRPr="001B45A9">
        <w:rPr>
          <w:rFonts w:ascii="Arial" w:hAnsi="Arial" w:cs="Arial"/>
          <w:sz w:val="22"/>
          <w:szCs w:val="22"/>
        </w:rPr>
        <w:t>We notify Ofsted or the childminder agency (CMA if registered with a CMA) of any food poisoning affecting two or more children in our care as soon as possible and at least within 14 days.</w:t>
      </w:r>
    </w:p>
    <w:p w14:paraId="709E80FB" w14:textId="77777777" w:rsidR="00A01EDC" w:rsidRPr="001B45A9" w:rsidRDefault="00A01EDC" w:rsidP="00A01EDC">
      <w:pPr>
        <w:numPr>
          <w:ilvl w:val="0"/>
          <w:numId w:val="3"/>
        </w:numPr>
        <w:spacing w:before="120" w:after="120" w:line="360" w:lineRule="auto"/>
        <w:ind w:left="357" w:hanging="357"/>
        <w:rPr>
          <w:rFonts w:ascii="Arial" w:hAnsi="Arial" w:cs="Arial"/>
          <w:sz w:val="22"/>
          <w:szCs w:val="22"/>
        </w:rPr>
      </w:pPr>
      <w:r w:rsidRPr="001B45A9">
        <w:rPr>
          <w:rFonts w:ascii="Arial" w:hAnsi="Arial" w:cs="Arial"/>
          <w:sz w:val="22"/>
          <w:szCs w:val="22"/>
        </w:rPr>
        <w:t>Risk assessments are conducted for each individual child who has a food allergy or specific dietary requirement.</w:t>
      </w:r>
    </w:p>
    <w:p w14:paraId="0BC70C02" w14:textId="77777777" w:rsidR="00A01EDC" w:rsidRPr="001B45A9" w:rsidRDefault="00A01EDC" w:rsidP="00A01EDC">
      <w:pPr>
        <w:numPr>
          <w:ilvl w:val="0"/>
          <w:numId w:val="3"/>
        </w:numPr>
        <w:spacing w:before="120" w:after="120" w:line="360" w:lineRule="auto"/>
        <w:ind w:left="357" w:hanging="357"/>
        <w:rPr>
          <w:rFonts w:ascii="Arial" w:hAnsi="Arial" w:cs="Arial"/>
          <w:sz w:val="22"/>
          <w:szCs w:val="22"/>
        </w:rPr>
      </w:pPr>
      <w:r w:rsidRPr="001B45A9">
        <w:rPr>
          <w:rFonts w:ascii="Arial" w:hAnsi="Arial" w:cs="Arial"/>
          <w:sz w:val="22"/>
          <w:szCs w:val="22"/>
        </w:rPr>
        <w:t>If a child chokes at mealtime and intervention is given. We record details of the incident and ensure that parents/carers are informed.</w:t>
      </w:r>
    </w:p>
    <w:p w14:paraId="6E244EB6" w14:textId="77777777" w:rsidR="00A01EDC" w:rsidRPr="001B45A9" w:rsidRDefault="00A01EDC" w:rsidP="00A01EDC">
      <w:pPr>
        <w:tabs>
          <w:tab w:val="left" w:pos="4740"/>
        </w:tabs>
        <w:spacing w:before="120" w:after="120" w:line="360" w:lineRule="auto"/>
        <w:rPr>
          <w:rFonts w:ascii="Arial" w:hAnsi="Arial" w:cs="Arial"/>
          <w:b/>
        </w:rPr>
      </w:pPr>
      <w:r w:rsidRPr="001B45A9">
        <w:rPr>
          <w:rFonts w:ascii="Arial" w:hAnsi="Arial" w:cs="Arial"/>
          <w:b/>
        </w:rPr>
        <w:t>Legal references</w:t>
      </w:r>
      <w:r w:rsidRPr="001B45A9">
        <w:rPr>
          <w:rFonts w:ascii="Arial" w:hAnsi="Arial" w:cs="Arial"/>
          <w:b/>
        </w:rPr>
        <w:tab/>
      </w:r>
    </w:p>
    <w:p w14:paraId="01EC9FD8" w14:textId="77777777" w:rsidR="00A01EDC" w:rsidRPr="001B45A9" w:rsidRDefault="00A01EDC" w:rsidP="00A01EDC">
      <w:pPr>
        <w:spacing w:before="120" w:after="120" w:line="360" w:lineRule="auto"/>
        <w:rPr>
          <w:rFonts w:ascii="Arial" w:hAnsi="Arial" w:cs="Arial"/>
          <w:sz w:val="22"/>
          <w:szCs w:val="22"/>
        </w:rPr>
      </w:pPr>
      <w:r w:rsidRPr="001B45A9">
        <w:rPr>
          <w:rFonts w:ascii="Arial" w:hAnsi="Arial" w:cs="Arial"/>
          <w:sz w:val="22"/>
          <w:szCs w:val="22"/>
        </w:rPr>
        <w:t>Regulation (EC) 852/2004 of the European Parliament and of the Council on the hygiene of foodstuffs.</w:t>
      </w:r>
    </w:p>
    <w:p w14:paraId="6DBCE188" w14:textId="77777777" w:rsidR="00A01EDC" w:rsidRPr="001B45A9" w:rsidRDefault="00A01EDC" w:rsidP="00A01EDC">
      <w:pPr>
        <w:spacing w:before="120" w:after="120" w:line="360" w:lineRule="auto"/>
        <w:rPr>
          <w:rFonts w:ascii="Arial" w:hAnsi="Arial" w:cs="Arial"/>
          <w:sz w:val="22"/>
          <w:szCs w:val="22"/>
        </w:rPr>
      </w:pPr>
      <w:r w:rsidRPr="001B45A9">
        <w:rPr>
          <w:rFonts w:ascii="Arial" w:hAnsi="Arial" w:cs="Arial"/>
          <w:sz w:val="22"/>
          <w:szCs w:val="22"/>
        </w:rPr>
        <w:t>Food Information Regulations 2014</w:t>
      </w:r>
    </w:p>
    <w:p w14:paraId="022503DE" w14:textId="77777777" w:rsidR="00A01EDC" w:rsidRPr="001B45A9" w:rsidRDefault="00A01EDC" w:rsidP="00A01EDC">
      <w:pPr>
        <w:spacing w:before="120" w:after="120" w:line="360" w:lineRule="auto"/>
        <w:rPr>
          <w:rFonts w:ascii="Arial" w:hAnsi="Arial" w:cs="Arial"/>
          <w:sz w:val="22"/>
          <w:szCs w:val="22"/>
        </w:rPr>
      </w:pPr>
      <w:r w:rsidRPr="001B45A9">
        <w:rPr>
          <w:rFonts w:ascii="Arial" w:hAnsi="Arial" w:cs="Arial"/>
          <w:sz w:val="22"/>
          <w:szCs w:val="22"/>
        </w:rPr>
        <w:t>The Childcare Act 2006</w:t>
      </w:r>
    </w:p>
    <w:p w14:paraId="6111FD97" w14:textId="77777777" w:rsidR="00A01EDC" w:rsidRPr="001B45A9" w:rsidRDefault="00A01EDC" w:rsidP="00A01EDC">
      <w:pPr>
        <w:spacing w:before="120" w:after="120" w:line="360" w:lineRule="auto"/>
        <w:rPr>
          <w:rFonts w:ascii="Arial" w:hAnsi="Arial" w:cs="Arial"/>
          <w:b/>
          <w:bCs/>
          <w:sz w:val="22"/>
          <w:szCs w:val="22"/>
        </w:rPr>
      </w:pPr>
      <w:r w:rsidRPr="001B45A9">
        <w:rPr>
          <w:rFonts w:ascii="Arial" w:hAnsi="Arial" w:cs="Arial"/>
          <w:b/>
          <w:bCs/>
          <w:sz w:val="22"/>
          <w:szCs w:val="22"/>
        </w:rPr>
        <w:t>Further guidance</w:t>
      </w:r>
    </w:p>
    <w:p w14:paraId="0A3A6E91" w14:textId="77777777" w:rsidR="00A01EDC" w:rsidRPr="001B45A9" w:rsidRDefault="00A01EDC" w:rsidP="00A01EDC">
      <w:pPr>
        <w:spacing w:before="120" w:after="120" w:line="360" w:lineRule="auto"/>
        <w:rPr>
          <w:rFonts w:ascii="Arial" w:hAnsi="Arial" w:cs="Arial"/>
          <w:sz w:val="28"/>
          <w:szCs w:val="28"/>
        </w:rPr>
      </w:pPr>
      <w:hyperlink r:id="rId11">
        <w:r w:rsidRPr="001B45A9">
          <w:rPr>
            <w:rStyle w:val="Hyperlink"/>
            <w:rFonts w:ascii="Arial" w:eastAsiaTheme="majorEastAsia" w:hAnsi="Arial" w:cs="Arial"/>
            <w:i/>
            <w:iCs/>
            <w:color w:val="auto"/>
            <w:sz w:val="22"/>
            <w:szCs w:val="22"/>
          </w:rPr>
          <w:t>Safer Food Better Business</w:t>
        </w:r>
        <w:r w:rsidRPr="001B45A9">
          <w:rPr>
            <w:rStyle w:val="Hyperlink"/>
            <w:rFonts w:ascii="Arial" w:eastAsiaTheme="majorEastAsia" w:hAnsi="Arial" w:cs="Arial"/>
            <w:color w:val="auto"/>
            <w:sz w:val="22"/>
            <w:szCs w:val="22"/>
          </w:rPr>
          <w:t xml:space="preserve"> for Caterers</w:t>
        </w:r>
      </w:hyperlink>
      <w:r w:rsidRPr="001B45A9">
        <w:rPr>
          <w:rFonts w:ascii="Arial" w:hAnsi="Arial" w:cs="Arial"/>
          <w:sz w:val="22"/>
          <w:szCs w:val="22"/>
        </w:rPr>
        <w:t xml:space="preserve"> (Food Standards Agency) </w:t>
      </w:r>
    </w:p>
    <w:p w14:paraId="7EB05995" w14:textId="77777777" w:rsidR="00A01EDC" w:rsidRPr="001B45A9" w:rsidRDefault="00A01EDC" w:rsidP="00A01EDC">
      <w:pPr>
        <w:spacing w:before="120" w:after="120" w:line="360" w:lineRule="auto"/>
        <w:rPr>
          <w:rStyle w:val="Hyperlink"/>
          <w:rFonts w:ascii="Arial" w:eastAsia="Arial" w:hAnsi="Arial" w:cs="Arial"/>
          <w:color w:val="auto"/>
          <w:sz w:val="22"/>
          <w:szCs w:val="22"/>
        </w:rPr>
      </w:pPr>
      <w:r w:rsidRPr="001B45A9">
        <w:rPr>
          <w:rFonts w:ascii="Arial" w:eastAsia="Arial" w:hAnsi="Arial" w:cs="Arial"/>
          <w:sz w:val="22"/>
          <w:szCs w:val="22"/>
        </w:rPr>
        <w:fldChar w:fldCharType="begin"/>
      </w:r>
      <w:r w:rsidRPr="001B45A9">
        <w:rPr>
          <w:rFonts w:ascii="Arial" w:eastAsia="Arial" w:hAnsi="Arial" w:cs="Arial"/>
          <w:sz w:val="22"/>
          <w:szCs w:val="22"/>
        </w:rPr>
        <w:instrText>HYPERLINK "https://www.bsaci.org/resources/resources/paediatric-allergy-action-plans/"</w:instrText>
      </w:r>
      <w:r w:rsidRPr="001B45A9">
        <w:rPr>
          <w:rFonts w:ascii="Arial" w:eastAsia="Arial" w:hAnsi="Arial" w:cs="Arial"/>
          <w:sz w:val="22"/>
          <w:szCs w:val="22"/>
        </w:rPr>
      </w:r>
      <w:r w:rsidRPr="001B45A9">
        <w:rPr>
          <w:rFonts w:ascii="Arial" w:eastAsia="Arial" w:hAnsi="Arial" w:cs="Arial"/>
          <w:sz w:val="22"/>
          <w:szCs w:val="22"/>
        </w:rPr>
        <w:fldChar w:fldCharType="separate"/>
      </w:r>
      <w:r w:rsidRPr="001B45A9">
        <w:rPr>
          <w:rStyle w:val="Hyperlink"/>
          <w:rFonts w:ascii="Arial" w:eastAsia="Arial" w:hAnsi="Arial" w:cs="Arial"/>
          <w:color w:val="auto"/>
          <w:sz w:val="22"/>
          <w:szCs w:val="22"/>
        </w:rPr>
        <w:t>Paediatric Allergy Action Plans - BSACI</w:t>
      </w:r>
    </w:p>
    <w:p w14:paraId="4E69B013" w14:textId="77777777" w:rsidR="00A01EDC" w:rsidRPr="001B45A9" w:rsidRDefault="00A01EDC" w:rsidP="00A01EDC">
      <w:pPr>
        <w:spacing w:before="120" w:after="120" w:line="360" w:lineRule="auto"/>
        <w:rPr>
          <w:rStyle w:val="Hyperlink"/>
          <w:rFonts w:ascii="Arial" w:eastAsia="Arial" w:hAnsi="Arial" w:cs="Arial"/>
          <w:color w:val="auto"/>
          <w:sz w:val="22"/>
          <w:szCs w:val="22"/>
        </w:rPr>
      </w:pPr>
      <w:r w:rsidRPr="001B45A9">
        <w:rPr>
          <w:rFonts w:ascii="Arial" w:eastAsia="Arial" w:hAnsi="Arial" w:cs="Arial"/>
          <w:sz w:val="22"/>
          <w:szCs w:val="22"/>
        </w:rPr>
        <w:fldChar w:fldCharType="end"/>
      </w:r>
      <w:r w:rsidRPr="001B45A9">
        <w:rPr>
          <w:rFonts w:ascii="Arial" w:eastAsia="Arial" w:hAnsi="Arial" w:cs="Arial"/>
          <w:sz w:val="22"/>
          <w:szCs w:val="22"/>
        </w:rPr>
        <w:fldChar w:fldCharType="begin"/>
      </w:r>
      <w:r w:rsidRPr="001B45A9">
        <w:rPr>
          <w:rFonts w:ascii="Arial" w:eastAsia="Arial" w:hAnsi="Arial" w:cs="Arial"/>
          <w:sz w:val="22"/>
          <w:szCs w:val="22"/>
        </w:rPr>
        <w:instrText>HYPERLINK "https://www.nhs.uk/conditions/food-allergy/"</w:instrText>
      </w:r>
      <w:r w:rsidRPr="001B45A9">
        <w:rPr>
          <w:rFonts w:ascii="Arial" w:eastAsia="Arial" w:hAnsi="Arial" w:cs="Arial"/>
          <w:sz w:val="22"/>
          <w:szCs w:val="22"/>
        </w:rPr>
      </w:r>
      <w:r w:rsidRPr="001B45A9">
        <w:rPr>
          <w:rFonts w:ascii="Arial" w:eastAsia="Arial" w:hAnsi="Arial" w:cs="Arial"/>
          <w:sz w:val="22"/>
          <w:szCs w:val="22"/>
        </w:rPr>
        <w:fldChar w:fldCharType="separate"/>
      </w:r>
      <w:r w:rsidRPr="001B45A9">
        <w:rPr>
          <w:rStyle w:val="Hyperlink"/>
          <w:rFonts w:ascii="Arial" w:eastAsia="Arial" w:hAnsi="Arial" w:cs="Arial"/>
          <w:color w:val="auto"/>
          <w:sz w:val="22"/>
          <w:szCs w:val="22"/>
        </w:rPr>
        <w:t>Food allergy - NHS</w:t>
      </w:r>
    </w:p>
    <w:p w14:paraId="4794A7FC" w14:textId="77777777" w:rsidR="00A01EDC" w:rsidRPr="001B45A9" w:rsidRDefault="00A01EDC" w:rsidP="00A01EDC">
      <w:pPr>
        <w:spacing w:before="120" w:after="120" w:line="360" w:lineRule="auto"/>
        <w:rPr>
          <w:rFonts w:ascii="Arial" w:eastAsia="Arial" w:hAnsi="Arial" w:cs="Arial"/>
          <w:sz w:val="22"/>
          <w:szCs w:val="22"/>
        </w:rPr>
      </w:pPr>
      <w:r w:rsidRPr="001B45A9">
        <w:rPr>
          <w:rFonts w:ascii="Arial" w:eastAsia="Arial" w:hAnsi="Arial" w:cs="Arial"/>
          <w:sz w:val="22"/>
          <w:szCs w:val="22"/>
        </w:rPr>
        <w:fldChar w:fldCharType="end"/>
      </w:r>
      <w:hyperlink r:id="rId12">
        <w:r w:rsidRPr="001B45A9">
          <w:rPr>
            <w:rStyle w:val="Hyperlink"/>
            <w:rFonts w:ascii="Arial" w:eastAsia="Arial" w:hAnsi="Arial" w:cs="Arial"/>
            <w:color w:val="auto"/>
            <w:sz w:val="22"/>
            <w:szCs w:val="22"/>
          </w:rPr>
          <w:t>Anaphylaxis - NHS</w:t>
        </w:r>
      </w:hyperlink>
    </w:p>
    <w:p w14:paraId="2CFD5BA5" w14:textId="77777777" w:rsidR="00A01EDC" w:rsidRPr="001B45A9" w:rsidRDefault="00A01EDC" w:rsidP="00A01EDC">
      <w:pPr>
        <w:spacing w:before="120" w:after="120" w:line="360" w:lineRule="auto"/>
        <w:rPr>
          <w:rFonts w:ascii="Arial" w:eastAsia="Arial" w:hAnsi="Arial" w:cs="Arial"/>
          <w:sz w:val="22"/>
          <w:szCs w:val="22"/>
        </w:rPr>
      </w:pPr>
      <w:hyperlink r:id="rId13">
        <w:r w:rsidRPr="001B45A9">
          <w:rPr>
            <w:rStyle w:val="Hyperlink"/>
            <w:rFonts w:ascii="Arial" w:eastAsia="Arial" w:hAnsi="Arial" w:cs="Arial"/>
            <w:color w:val="auto"/>
            <w:sz w:val="22"/>
            <w:szCs w:val="22"/>
          </w:rPr>
          <w:t>Weaning - Start for Life - NHS</w:t>
        </w:r>
      </w:hyperlink>
    </w:p>
    <w:p w14:paraId="0EB18E67" w14:textId="77777777" w:rsidR="00A01EDC" w:rsidRPr="001B45A9" w:rsidRDefault="00A01EDC" w:rsidP="00A01EDC">
      <w:pPr>
        <w:spacing w:before="120" w:after="120" w:line="360" w:lineRule="auto"/>
        <w:rPr>
          <w:rFonts w:ascii="Arial" w:eastAsia="Arial" w:hAnsi="Arial" w:cs="Arial"/>
          <w:sz w:val="22"/>
          <w:szCs w:val="22"/>
        </w:rPr>
      </w:pPr>
      <w:hyperlink r:id="rId14">
        <w:r w:rsidRPr="001B45A9">
          <w:rPr>
            <w:rStyle w:val="Hyperlink"/>
            <w:rFonts w:ascii="Arial" w:eastAsia="Arial" w:hAnsi="Arial" w:cs="Arial"/>
            <w:color w:val="auto"/>
            <w:sz w:val="22"/>
            <w:szCs w:val="22"/>
          </w:rPr>
          <w:t xml:space="preserve">Help for early years </w:t>
        </w:r>
        <w:proofErr w:type="gramStart"/>
        <w:r w:rsidRPr="001B45A9">
          <w:rPr>
            <w:rStyle w:val="Hyperlink"/>
            <w:rFonts w:ascii="Arial" w:eastAsia="Arial" w:hAnsi="Arial" w:cs="Arial"/>
            <w:color w:val="auto"/>
            <w:sz w:val="22"/>
            <w:szCs w:val="22"/>
          </w:rPr>
          <w:t>providers :</w:t>
        </w:r>
        <w:proofErr w:type="gramEnd"/>
        <w:r w:rsidRPr="001B45A9">
          <w:rPr>
            <w:rStyle w:val="Hyperlink"/>
            <w:rFonts w:ascii="Arial" w:eastAsia="Arial" w:hAnsi="Arial" w:cs="Arial"/>
            <w:color w:val="auto"/>
            <w:sz w:val="22"/>
            <w:szCs w:val="22"/>
          </w:rPr>
          <w:t xml:space="preserve"> Food safety</w:t>
        </w:r>
      </w:hyperlink>
    </w:p>
    <w:p w14:paraId="4CB0C781" w14:textId="77777777" w:rsidR="00A01EDC" w:rsidRPr="001B45A9" w:rsidRDefault="00A01EDC" w:rsidP="00A01EDC">
      <w:pPr>
        <w:spacing w:before="120" w:after="120" w:line="360" w:lineRule="auto"/>
        <w:rPr>
          <w:rFonts w:ascii="Arial" w:eastAsia="Arial" w:hAnsi="Arial" w:cs="Arial"/>
          <w:sz w:val="22"/>
          <w:szCs w:val="22"/>
        </w:rPr>
      </w:pPr>
      <w:hyperlink r:id="rId15">
        <w:r w:rsidRPr="001B45A9">
          <w:rPr>
            <w:rStyle w:val="Hyperlink"/>
            <w:rFonts w:ascii="Arial" w:eastAsia="Arial" w:hAnsi="Arial" w:cs="Arial"/>
            <w:color w:val="auto"/>
            <w:sz w:val="22"/>
            <w:szCs w:val="22"/>
          </w:rPr>
          <w:t>Early Years Foundation Stage Nutrition Guidance (2025)</w:t>
        </w:r>
      </w:hyperlink>
    </w:p>
    <w:p w14:paraId="34E281A5" w14:textId="77777777" w:rsidR="00A01EDC" w:rsidRPr="001B45A9" w:rsidRDefault="00A01EDC" w:rsidP="00A01EDC">
      <w:pPr>
        <w:spacing w:before="120" w:after="120" w:line="360" w:lineRule="auto"/>
        <w:rPr>
          <w:b/>
          <w:bCs/>
        </w:rPr>
      </w:pPr>
      <w:hyperlink r:id="rId16">
        <w:r w:rsidRPr="001B45A9">
          <w:rPr>
            <w:rStyle w:val="Hyperlink"/>
            <w:rFonts w:ascii="Arial" w:eastAsia="Arial" w:hAnsi="Arial" w:cs="Arial"/>
            <w:b/>
            <w:bCs/>
            <w:color w:val="auto"/>
            <w:sz w:val="22"/>
            <w:szCs w:val="22"/>
          </w:rPr>
          <w:t>Allergy action plan</w:t>
        </w:r>
      </w:hyperlink>
    </w:p>
    <w:p w14:paraId="7094725A" w14:textId="77777777" w:rsidR="00A01EDC" w:rsidRDefault="00A01EDC" w:rsidP="00A01EDC">
      <w:pPr>
        <w:spacing w:before="120" w:after="120" w:line="360" w:lineRule="auto"/>
        <w:rPr>
          <w:rFonts w:ascii="Arial" w:eastAsia="Arial" w:hAnsi="Arial" w:cs="Arial"/>
          <w:color w:val="FF0000"/>
          <w:sz w:val="22"/>
          <w:szCs w:val="22"/>
        </w:rPr>
      </w:pPr>
    </w:p>
    <w:p w14:paraId="73F887B3" w14:textId="77777777" w:rsidR="00A01EDC" w:rsidRPr="00D72995" w:rsidRDefault="00A01EDC" w:rsidP="00A01EDC">
      <w:pPr>
        <w:spacing w:before="120" w:after="120" w:line="360" w:lineRule="auto"/>
        <w:rPr>
          <w:rFonts w:ascii="Arial" w:hAnsi="Arial" w:cs="Arial"/>
          <w:b/>
          <w:sz w:val="28"/>
          <w:szCs w:val="28"/>
        </w:rPr>
      </w:pPr>
      <w:r w:rsidRPr="00D72995">
        <w:rPr>
          <w:rFonts w:ascii="Arial" w:hAnsi="Arial" w:cs="Arial"/>
          <w:b/>
          <w:sz w:val="28"/>
          <w:szCs w:val="28"/>
        </w:rPr>
        <w:t>03.1</w:t>
      </w:r>
      <w:r w:rsidRPr="00D72995">
        <w:rPr>
          <w:rFonts w:ascii="Arial" w:hAnsi="Arial" w:cs="Arial"/>
          <w:b/>
          <w:sz w:val="28"/>
          <w:szCs w:val="28"/>
        </w:rPr>
        <w:tab/>
        <w:t>Food preparation, storage and purchase</w:t>
      </w:r>
    </w:p>
    <w:p w14:paraId="207AC6B4" w14:textId="77777777" w:rsidR="00A01EDC" w:rsidRPr="00D72995" w:rsidRDefault="00A01EDC" w:rsidP="00A01EDC">
      <w:pPr>
        <w:spacing w:before="120" w:after="120" w:line="360" w:lineRule="auto"/>
        <w:rPr>
          <w:rFonts w:ascii="Arial" w:hAnsi="Arial" w:cs="Arial"/>
          <w:b/>
          <w:sz w:val="22"/>
          <w:szCs w:val="22"/>
        </w:rPr>
      </w:pPr>
      <w:r w:rsidRPr="00D72995">
        <w:rPr>
          <w:rFonts w:ascii="Arial" w:hAnsi="Arial" w:cs="Arial"/>
          <w:b/>
          <w:sz w:val="22"/>
          <w:szCs w:val="22"/>
        </w:rPr>
        <w:t>General</w:t>
      </w:r>
    </w:p>
    <w:p w14:paraId="2125B7CA" w14:textId="77777777" w:rsidR="00A01EDC" w:rsidRPr="00D72995" w:rsidRDefault="00A01EDC" w:rsidP="00A01EDC">
      <w:pPr>
        <w:numPr>
          <w:ilvl w:val="0"/>
          <w:numId w:val="8"/>
        </w:numPr>
        <w:spacing w:before="120" w:after="120" w:line="360" w:lineRule="auto"/>
        <w:rPr>
          <w:rFonts w:ascii="Arial" w:hAnsi="Arial" w:cs="Arial"/>
          <w:sz w:val="22"/>
          <w:szCs w:val="22"/>
        </w:rPr>
      </w:pPr>
      <w:r w:rsidRPr="00D72995">
        <w:rPr>
          <w:rFonts w:ascii="Arial" w:hAnsi="Arial" w:cs="Arial"/>
          <w:sz w:val="22"/>
          <w:szCs w:val="22"/>
        </w:rPr>
        <w:t>All staff have up to date certificated training on food safety.</w:t>
      </w:r>
    </w:p>
    <w:p w14:paraId="3F089667" w14:textId="77777777" w:rsidR="00A01EDC" w:rsidRPr="00D72995" w:rsidRDefault="00A01EDC" w:rsidP="00A01EDC">
      <w:pPr>
        <w:numPr>
          <w:ilvl w:val="0"/>
          <w:numId w:val="8"/>
        </w:numPr>
        <w:spacing w:before="120" w:after="120" w:line="360" w:lineRule="auto"/>
        <w:rPr>
          <w:rFonts w:ascii="Arial" w:hAnsi="Arial" w:cs="Arial"/>
          <w:sz w:val="22"/>
          <w:szCs w:val="22"/>
        </w:rPr>
      </w:pPr>
      <w:r w:rsidRPr="6E20413B">
        <w:rPr>
          <w:rFonts w:ascii="Arial" w:hAnsi="Arial" w:cs="Arial"/>
          <w:sz w:val="22"/>
          <w:szCs w:val="22"/>
        </w:rPr>
        <w:t xml:space="preserve">Cooks refer </w:t>
      </w:r>
      <w:proofErr w:type="gramStart"/>
      <w:r w:rsidRPr="6E20413B">
        <w:rPr>
          <w:rFonts w:ascii="Arial" w:hAnsi="Arial" w:cs="Arial"/>
          <w:sz w:val="22"/>
          <w:szCs w:val="22"/>
        </w:rPr>
        <w:t xml:space="preserve">to  </w:t>
      </w:r>
      <w:r w:rsidRPr="00C722F8">
        <w:rPr>
          <w:rFonts w:ascii="Arial" w:hAnsi="Arial" w:cs="Arial"/>
          <w:color w:val="FF0000"/>
          <w:sz w:val="22"/>
          <w:szCs w:val="22"/>
        </w:rPr>
        <w:t>Early</w:t>
      </w:r>
      <w:proofErr w:type="gramEnd"/>
      <w:r w:rsidRPr="00C722F8">
        <w:rPr>
          <w:rFonts w:ascii="Arial" w:hAnsi="Arial" w:cs="Arial"/>
          <w:color w:val="FF0000"/>
          <w:sz w:val="22"/>
          <w:szCs w:val="22"/>
        </w:rPr>
        <w:t xml:space="preserve"> Years Foundation Stage Nutrition Guidance (2025) </w:t>
      </w:r>
      <w:r w:rsidRPr="6E20413B">
        <w:rPr>
          <w:rFonts w:ascii="Arial" w:hAnsi="Arial" w:cs="Arial"/>
          <w:sz w:val="22"/>
          <w:szCs w:val="22"/>
        </w:rPr>
        <w:t>which contains guidance on menu planning, food safety, managing food allergies and reading food labels.</w:t>
      </w:r>
    </w:p>
    <w:p w14:paraId="477EB4F9" w14:textId="77777777" w:rsidR="00A01EDC" w:rsidRPr="00D72995" w:rsidRDefault="00A01EDC" w:rsidP="00A01EDC">
      <w:pPr>
        <w:numPr>
          <w:ilvl w:val="0"/>
          <w:numId w:val="8"/>
        </w:numPr>
        <w:spacing w:before="120" w:after="120" w:line="360" w:lineRule="auto"/>
        <w:rPr>
          <w:rFonts w:ascii="Arial" w:hAnsi="Arial" w:cs="Arial"/>
          <w:sz w:val="22"/>
          <w:szCs w:val="22"/>
        </w:rPr>
      </w:pPr>
      <w:r w:rsidRPr="00D72995">
        <w:rPr>
          <w:rFonts w:ascii="Arial" w:hAnsi="Arial" w:cs="Arial"/>
          <w:sz w:val="22"/>
          <w:szCs w:val="22"/>
        </w:rPr>
        <w:t>The setting manager is responsible for ensuring that the requirements in Safer Food Better Business are implemented.</w:t>
      </w:r>
    </w:p>
    <w:p w14:paraId="62F1A034" w14:textId="77777777" w:rsidR="00A01EDC" w:rsidRPr="00D72995" w:rsidRDefault="00A01EDC" w:rsidP="00A01EDC">
      <w:pPr>
        <w:numPr>
          <w:ilvl w:val="0"/>
          <w:numId w:val="8"/>
        </w:numPr>
        <w:spacing w:before="120" w:after="120" w:line="360" w:lineRule="auto"/>
        <w:rPr>
          <w:rFonts w:ascii="Arial" w:hAnsi="Arial" w:cs="Arial"/>
          <w:sz w:val="22"/>
          <w:szCs w:val="22"/>
        </w:rPr>
      </w:pPr>
      <w:r w:rsidRPr="00D72995">
        <w:rPr>
          <w:rFonts w:ascii="Arial" w:hAnsi="Arial" w:cs="Arial"/>
          <w:sz w:val="22"/>
          <w:szCs w:val="22"/>
        </w:rPr>
        <w:t xml:space="preserve">Cooks and all staff responsible for preparing food have undertaken the Food Allergy Online Training CPD module available at </w:t>
      </w:r>
      <w:hyperlink r:id="rId17" w:history="1">
        <w:r w:rsidRPr="00D72995">
          <w:rPr>
            <w:rStyle w:val="Hyperlink"/>
            <w:rFonts w:ascii="Arial" w:eastAsiaTheme="majorEastAsia" w:hAnsi="Arial" w:cs="Arial"/>
            <w:sz w:val="22"/>
            <w:szCs w:val="22"/>
          </w:rPr>
          <w:t>http://allergytraining.food.gov.uk/</w:t>
        </w:r>
      </w:hyperlink>
      <w:r w:rsidRPr="00D72995">
        <w:rPr>
          <w:rStyle w:val="Hyperlink"/>
          <w:rFonts w:ascii="Arial" w:eastAsiaTheme="majorEastAsia" w:hAnsi="Arial" w:cs="Arial"/>
          <w:sz w:val="22"/>
          <w:szCs w:val="22"/>
        </w:rPr>
        <w:t>.</w:t>
      </w:r>
    </w:p>
    <w:p w14:paraId="6A9BCC5F" w14:textId="77777777" w:rsidR="00A01EDC" w:rsidRPr="00D72995" w:rsidRDefault="00A01EDC" w:rsidP="00A01EDC">
      <w:pPr>
        <w:numPr>
          <w:ilvl w:val="0"/>
          <w:numId w:val="8"/>
        </w:numPr>
        <w:spacing w:before="120" w:after="120" w:line="360" w:lineRule="auto"/>
        <w:rPr>
          <w:rFonts w:ascii="Arial" w:hAnsi="Arial" w:cs="Arial"/>
          <w:sz w:val="22"/>
          <w:szCs w:val="22"/>
        </w:rPr>
      </w:pPr>
      <w:r w:rsidRPr="00D72995">
        <w:rPr>
          <w:rFonts w:ascii="Arial" w:hAnsi="Arial" w:cs="Arial"/>
          <w:sz w:val="22"/>
          <w:szCs w:val="22"/>
        </w:rPr>
        <w:t>The setting manager is responsible for overseeing the work of the cook and all food handlers to ensure hygiene and allergy procedures are complied with.</w:t>
      </w:r>
    </w:p>
    <w:p w14:paraId="75FC3E69" w14:textId="77777777" w:rsidR="00A01EDC" w:rsidRPr="00D72995" w:rsidRDefault="00A01EDC" w:rsidP="00A01EDC">
      <w:pPr>
        <w:numPr>
          <w:ilvl w:val="0"/>
          <w:numId w:val="8"/>
        </w:numPr>
        <w:spacing w:before="120" w:after="120" w:line="360" w:lineRule="auto"/>
        <w:rPr>
          <w:rFonts w:ascii="Arial" w:hAnsi="Arial" w:cs="Arial"/>
          <w:sz w:val="22"/>
          <w:szCs w:val="22"/>
        </w:rPr>
      </w:pPr>
      <w:r w:rsidRPr="00D72995">
        <w:rPr>
          <w:rFonts w:ascii="Arial" w:hAnsi="Arial" w:cs="Arial"/>
          <w:sz w:val="22"/>
          <w:szCs w:val="22"/>
        </w:rPr>
        <w:t>The setting manager has responsibility for conducting risk assessment based on the ‘Hazard Analysis and Critical Control Point’ method set out in Safer Food Better Business.</w:t>
      </w:r>
    </w:p>
    <w:p w14:paraId="68F3438B" w14:textId="77777777" w:rsidR="00A01EDC" w:rsidRPr="00D72995" w:rsidRDefault="00A01EDC" w:rsidP="00A01EDC">
      <w:pPr>
        <w:numPr>
          <w:ilvl w:val="0"/>
          <w:numId w:val="8"/>
        </w:numPr>
        <w:spacing w:before="120" w:after="120" w:line="360" w:lineRule="auto"/>
        <w:rPr>
          <w:rFonts w:ascii="Arial" w:hAnsi="Arial" w:cs="Arial"/>
          <w:sz w:val="22"/>
          <w:szCs w:val="22"/>
        </w:rPr>
      </w:pPr>
      <w:r w:rsidRPr="00D72995">
        <w:rPr>
          <w:rFonts w:ascii="Arial" w:hAnsi="Arial" w:cs="Arial"/>
          <w:sz w:val="22"/>
          <w:szCs w:val="22"/>
        </w:rPr>
        <w:t>Cooks carry out and record daily opening/closing checks, four weekly reviews and dated records of deep cleaning.</w:t>
      </w:r>
    </w:p>
    <w:p w14:paraId="57732002" w14:textId="77777777" w:rsidR="00A01EDC" w:rsidRPr="00D72995" w:rsidRDefault="00A01EDC" w:rsidP="00A01EDC">
      <w:pPr>
        <w:numPr>
          <w:ilvl w:val="0"/>
          <w:numId w:val="8"/>
        </w:numPr>
        <w:spacing w:before="120" w:after="120" w:line="360" w:lineRule="auto"/>
        <w:rPr>
          <w:rFonts w:ascii="Arial" w:hAnsi="Arial" w:cs="Arial"/>
          <w:sz w:val="22"/>
          <w:szCs w:val="22"/>
        </w:rPr>
      </w:pPr>
      <w:r w:rsidRPr="00D72995">
        <w:rPr>
          <w:rFonts w:ascii="Arial" w:hAnsi="Arial" w:cs="Arial"/>
          <w:sz w:val="22"/>
          <w:szCs w:val="22"/>
        </w:rPr>
        <w:t>The cook and setting manager maintain a Food Allergy and Dietary Needs folder with:</w:t>
      </w:r>
    </w:p>
    <w:p w14:paraId="769FD7DF" w14:textId="77777777" w:rsidR="00A01EDC" w:rsidRPr="00D72995" w:rsidRDefault="00A01EDC" w:rsidP="00A01EDC">
      <w:pPr>
        <w:pStyle w:val="ListParagraph"/>
        <w:numPr>
          <w:ilvl w:val="0"/>
          <w:numId w:val="9"/>
        </w:numPr>
        <w:spacing w:before="120" w:after="120" w:line="360" w:lineRule="auto"/>
        <w:rPr>
          <w:rFonts w:ascii="Arial" w:hAnsi="Arial" w:cs="Arial"/>
          <w:sz w:val="22"/>
          <w:szCs w:val="22"/>
        </w:rPr>
      </w:pPr>
      <w:r w:rsidRPr="6E20413B">
        <w:rPr>
          <w:rFonts w:ascii="Arial" w:hAnsi="Arial" w:cs="Arial"/>
          <w:sz w:val="22"/>
          <w:szCs w:val="22"/>
        </w:rPr>
        <w:t>a list of all children with known food allergies,</w:t>
      </w:r>
      <w:r w:rsidRPr="00D470E4">
        <w:rPr>
          <w:rFonts w:ascii="Arial" w:hAnsi="Arial" w:cs="Arial"/>
          <w:sz w:val="22"/>
          <w:szCs w:val="22"/>
        </w:rPr>
        <w:t xml:space="preserve"> intolerances </w:t>
      </w:r>
      <w:r w:rsidRPr="6E20413B">
        <w:rPr>
          <w:rFonts w:ascii="Arial" w:hAnsi="Arial" w:cs="Arial"/>
          <w:sz w:val="22"/>
          <w:szCs w:val="22"/>
        </w:rPr>
        <w:t>or dietary needs updated at least once a term (the personal/medical details about the allergy or dietary needs remain in the child’s file along with a copy of the risk assessment). This is displayed for all staff and the risk assessment shared.</w:t>
      </w:r>
    </w:p>
    <w:p w14:paraId="6D297C79" w14:textId="77777777" w:rsidR="00A01EDC" w:rsidRDefault="00A01EDC" w:rsidP="00A01EDC">
      <w:pPr>
        <w:pStyle w:val="ListParagraph"/>
        <w:numPr>
          <w:ilvl w:val="0"/>
          <w:numId w:val="9"/>
        </w:numPr>
        <w:spacing w:before="120" w:after="120" w:line="360" w:lineRule="auto"/>
        <w:rPr>
          <w:rFonts w:ascii="Arial" w:hAnsi="Arial" w:cs="Arial"/>
          <w:sz w:val="22"/>
          <w:szCs w:val="22"/>
        </w:rPr>
      </w:pPr>
      <w:r w:rsidRPr="5557BFB5">
        <w:rPr>
          <w:rFonts w:ascii="Arial" w:hAnsi="Arial" w:cs="Arial"/>
          <w:sz w:val="22"/>
          <w:szCs w:val="22"/>
        </w:rPr>
        <w:t>a record of food menus along with any allergens</w:t>
      </w:r>
    </w:p>
    <w:p w14:paraId="6B990E8A" w14:textId="77777777" w:rsidR="00A01EDC" w:rsidRPr="00D72995" w:rsidRDefault="00A01EDC" w:rsidP="00A01EDC">
      <w:pPr>
        <w:pStyle w:val="ListParagraph"/>
        <w:numPr>
          <w:ilvl w:val="0"/>
          <w:numId w:val="9"/>
        </w:numPr>
        <w:spacing w:before="120" w:after="120" w:line="360" w:lineRule="auto"/>
        <w:contextualSpacing w:val="0"/>
        <w:rPr>
          <w:rStyle w:val="Hyperlink"/>
          <w:rFonts w:ascii="Arial" w:eastAsiaTheme="majorEastAsia" w:hAnsi="Arial" w:cs="Arial"/>
          <w:color w:val="auto"/>
          <w:sz w:val="22"/>
          <w:szCs w:val="22"/>
        </w:rPr>
      </w:pPr>
      <w:r w:rsidRPr="00D72995">
        <w:rPr>
          <w:rFonts w:ascii="Arial" w:hAnsi="Arial" w:cs="Arial"/>
          <w:sz w:val="22"/>
          <w:szCs w:val="22"/>
        </w:rPr>
        <w:t xml:space="preserve">a copy of the FSA booklet ‘Allergen information for </w:t>
      </w:r>
      <w:r w:rsidRPr="00D470E4">
        <w:rPr>
          <w:rFonts w:ascii="Arial" w:hAnsi="Arial" w:cs="Arial"/>
          <w:sz w:val="22"/>
          <w:szCs w:val="22"/>
        </w:rPr>
        <w:t xml:space="preserve">pre-packed and </w:t>
      </w:r>
      <w:r w:rsidRPr="00D72995">
        <w:rPr>
          <w:rFonts w:ascii="Arial" w:hAnsi="Arial" w:cs="Arial"/>
          <w:sz w:val="22"/>
          <w:szCs w:val="22"/>
        </w:rPr>
        <w:t xml:space="preserve">loose foods’ available at </w:t>
      </w:r>
      <w:hyperlink r:id="rId18" w:history="1">
        <w:r w:rsidRPr="00513621">
          <w:rPr>
            <w:rStyle w:val="Hyperlink"/>
            <w:rFonts w:ascii="Arial" w:eastAsiaTheme="majorEastAsia" w:hAnsi="Arial" w:cs="Arial"/>
            <w:sz w:val="22"/>
            <w:szCs w:val="22"/>
          </w:rPr>
          <w:t>https://www.food.gov.uk/business-guidance/allergen-information-for-pre-packed-and-loose-foods</w:t>
        </w:r>
      </w:hyperlink>
    </w:p>
    <w:p w14:paraId="69CFA337" w14:textId="77777777" w:rsidR="00A01EDC" w:rsidRPr="00D72995" w:rsidRDefault="00A01EDC" w:rsidP="00A01EDC">
      <w:pPr>
        <w:pStyle w:val="ListParagraph"/>
        <w:numPr>
          <w:ilvl w:val="0"/>
          <w:numId w:val="9"/>
        </w:numPr>
        <w:spacing w:before="120" w:after="120" w:line="360" w:lineRule="auto"/>
        <w:contextualSpacing w:val="0"/>
        <w:rPr>
          <w:rFonts w:ascii="Arial" w:hAnsi="Arial" w:cs="Arial"/>
          <w:sz w:val="22"/>
          <w:szCs w:val="22"/>
        </w:rPr>
      </w:pPr>
      <w:r w:rsidRPr="00D72995">
        <w:rPr>
          <w:rFonts w:ascii="Arial" w:hAnsi="Arial" w:cs="Arial"/>
          <w:sz w:val="22"/>
          <w:szCs w:val="22"/>
        </w:rPr>
        <w:lastRenderedPageBreak/>
        <w:t>a copy of the Food Allergy Online Training CPD certificate for the cook and each member of staff that has undertaken the training</w:t>
      </w:r>
    </w:p>
    <w:p w14:paraId="5DB56226" w14:textId="77777777" w:rsidR="00A01EDC" w:rsidRPr="00D72995" w:rsidRDefault="00A01EDC" w:rsidP="00A01EDC">
      <w:pPr>
        <w:numPr>
          <w:ilvl w:val="0"/>
          <w:numId w:val="7"/>
        </w:numPr>
        <w:spacing w:before="120" w:after="120" w:line="360" w:lineRule="auto"/>
        <w:rPr>
          <w:rFonts w:ascii="Arial" w:hAnsi="Arial" w:cs="Arial"/>
          <w:sz w:val="22"/>
          <w:szCs w:val="22"/>
        </w:rPr>
      </w:pPr>
      <w:r w:rsidRPr="5557BFB5">
        <w:rPr>
          <w:rFonts w:ascii="Arial" w:hAnsi="Arial" w:cs="Arial"/>
          <w:sz w:val="22"/>
          <w:szCs w:val="22"/>
        </w:rPr>
        <w:t>The setting manager is responsible for informing the owners/trustees/directors who then reports to Ofsted or the childminding agency of any food poisoning affecting two or more children looked after on the premises. Notification must be made as soon as possible and within 14 days of the incident.</w:t>
      </w:r>
    </w:p>
    <w:p w14:paraId="12833E99" w14:textId="77777777" w:rsidR="00A01EDC" w:rsidRPr="00B87BA0" w:rsidRDefault="00A01EDC" w:rsidP="00A01EDC">
      <w:pPr>
        <w:pStyle w:val="Heading1"/>
        <w:spacing w:before="120" w:after="120" w:line="360" w:lineRule="auto"/>
        <w:rPr>
          <w:sz w:val="22"/>
          <w:szCs w:val="22"/>
        </w:rPr>
      </w:pPr>
      <w:r w:rsidRPr="00D72995">
        <w:rPr>
          <w:sz w:val="22"/>
          <w:szCs w:val="22"/>
        </w:rPr>
        <w:t>Purchasing and storing food</w:t>
      </w:r>
    </w:p>
    <w:p w14:paraId="5005318C" w14:textId="77777777" w:rsidR="00A01EDC" w:rsidRPr="00D72995" w:rsidRDefault="00A01EDC" w:rsidP="00A01EDC">
      <w:pPr>
        <w:numPr>
          <w:ilvl w:val="0"/>
          <w:numId w:val="5"/>
        </w:numPr>
        <w:spacing w:before="120" w:after="120" w:line="360" w:lineRule="auto"/>
        <w:rPr>
          <w:rFonts w:ascii="Arial" w:hAnsi="Arial" w:cs="Arial"/>
          <w:sz w:val="22"/>
          <w:szCs w:val="22"/>
        </w:rPr>
      </w:pPr>
      <w:r w:rsidRPr="67E5C6F5">
        <w:rPr>
          <w:rFonts w:ascii="Arial" w:hAnsi="Arial" w:cs="Arial"/>
          <w:sz w:val="22"/>
          <w:szCs w:val="22"/>
        </w:rPr>
        <w:t>Parents/</w:t>
      </w:r>
      <w:r w:rsidRPr="1CC97F75">
        <w:rPr>
          <w:rFonts w:ascii="Arial" w:hAnsi="Arial" w:cs="Arial"/>
          <w:sz w:val="22"/>
          <w:szCs w:val="22"/>
        </w:rPr>
        <w:t>carers are</w:t>
      </w:r>
      <w:r w:rsidRPr="00D72995">
        <w:rPr>
          <w:rFonts w:ascii="Arial" w:hAnsi="Arial" w:cs="Arial"/>
          <w:sz w:val="22"/>
          <w:szCs w:val="22"/>
        </w:rPr>
        <w:t xml:space="preserve"> requested not to bring food that contains </w:t>
      </w:r>
      <w:r w:rsidRPr="3750590D">
        <w:rPr>
          <w:rFonts w:ascii="Arial" w:hAnsi="Arial" w:cs="Arial"/>
          <w:sz w:val="22"/>
          <w:szCs w:val="22"/>
        </w:rPr>
        <w:t xml:space="preserve">(or may </w:t>
      </w:r>
      <w:r w:rsidRPr="2D1D243A">
        <w:rPr>
          <w:rFonts w:ascii="Arial" w:hAnsi="Arial" w:cs="Arial"/>
          <w:sz w:val="22"/>
          <w:szCs w:val="22"/>
        </w:rPr>
        <w:t>contain)</w:t>
      </w:r>
      <w:r w:rsidRPr="435DD3FF">
        <w:rPr>
          <w:rFonts w:ascii="Arial" w:hAnsi="Arial" w:cs="Arial"/>
          <w:sz w:val="22"/>
          <w:szCs w:val="22"/>
        </w:rPr>
        <w:t xml:space="preserve"> </w:t>
      </w:r>
      <w:r w:rsidRPr="00D72995">
        <w:rPr>
          <w:rFonts w:ascii="Arial" w:hAnsi="Arial" w:cs="Arial"/>
          <w:sz w:val="22"/>
          <w:szCs w:val="22"/>
        </w:rPr>
        <w:t>nuts. Staff check packets to make sure they do not contain nuts or nut products.</w:t>
      </w:r>
    </w:p>
    <w:p w14:paraId="724AAA03" w14:textId="77777777" w:rsidR="00A01EDC" w:rsidRPr="00D72995" w:rsidRDefault="00A01EDC" w:rsidP="00A01EDC">
      <w:pPr>
        <w:numPr>
          <w:ilvl w:val="0"/>
          <w:numId w:val="5"/>
        </w:numPr>
        <w:spacing w:before="120" w:after="120" w:line="360" w:lineRule="auto"/>
        <w:rPr>
          <w:rFonts w:ascii="Arial" w:hAnsi="Arial" w:cs="Arial"/>
          <w:sz w:val="22"/>
          <w:szCs w:val="22"/>
        </w:rPr>
      </w:pPr>
      <w:r w:rsidRPr="00D72995">
        <w:rPr>
          <w:rFonts w:ascii="Arial" w:hAnsi="Arial" w:cs="Arial"/>
          <w:sz w:val="22"/>
          <w:szCs w:val="22"/>
        </w:rPr>
        <w:t>Bulk buy is avoided where food may go out of date before use.</w:t>
      </w:r>
    </w:p>
    <w:p w14:paraId="35693358" w14:textId="77777777" w:rsidR="00A01EDC" w:rsidRPr="00D72995" w:rsidRDefault="00A01EDC" w:rsidP="00A01EDC">
      <w:pPr>
        <w:numPr>
          <w:ilvl w:val="0"/>
          <w:numId w:val="5"/>
        </w:numPr>
        <w:spacing w:before="120" w:after="120" w:line="360" w:lineRule="auto"/>
        <w:rPr>
          <w:rFonts w:ascii="Arial" w:hAnsi="Arial" w:cs="Arial"/>
          <w:sz w:val="22"/>
          <w:szCs w:val="22"/>
        </w:rPr>
      </w:pPr>
      <w:r w:rsidRPr="00D72995">
        <w:rPr>
          <w:rFonts w:ascii="Arial" w:hAnsi="Arial" w:cs="Arial"/>
          <w:sz w:val="22"/>
          <w:szCs w:val="22"/>
        </w:rPr>
        <w:t>All opened dried food stuffs are stored in airtight containers.</w:t>
      </w:r>
    </w:p>
    <w:p w14:paraId="1FE3935C" w14:textId="77777777" w:rsidR="00A01EDC" w:rsidRPr="00D72995" w:rsidRDefault="00A01EDC" w:rsidP="00A01EDC">
      <w:pPr>
        <w:numPr>
          <w:ilvl w:val="0"/>
          <w:numId w:val="5"/>
        </w:numPr>
        <w:spacing w:before="120" w:after="120" w:line="360" w:lineRule="auto"/>
        <w:rPr>
          <w:rFonts w:ascii="Arial" w:hAnsi="Arial" w:cs="Arial"/>
          <w:sz w:val="22"/>
          <w:szCs w:val="22"/>
        </w:rPr>
      </w:pPr>
      <w:r w:rsidRPr="00D72995">
        <w:rPr>
          <w:rFonts w:ascii="Arial" w:hAnsi="Arial" w:cs="Arial"/>
          <w:sz w:val="22"/>
          <w:szCs w:val="22"/>
        </w:rPr>
        <w:t>Dried packaged food is not decanted from packaging into large bins or containers as this prevents monitoring of sell by/use by dates and allergen information.</w:t>
      </w:r>
    </w:p>
    <w:p w14:paraId="7898E279" w14:textId="77777777" w:rsidR="00A01EDC" w:rsidRPr="00D72995" w:rsidRDefault="00A01EDC" w:rsidP="00A01EDC">
      <w:pPr>
        <w:numPr>
          <w:ilvl w:val="0"/>
          <w:numId w:val="5"/>
        </w:numPr>
        <w:spacing w:before="120" w:after="120" w:line="360" w:lineRule="auto"/>
        <w:rPr>
          <w:rFonts w:ascii="Arial" w:hAnsi="Arial" w:cs="Arial"/>
          <w:sz w:val="22"/>
          <w:szCs w:val="22"/>
        </w:rPr>
      </w:pPr>
      <w:r w:rsidRPr="00D72995">
        <w:rPr>
          <w:rFonts w:ascii="Arial" w:hAnsi="Arial" w:cs="Arial"/>
          <w:sz w:val="22"/>
          <w:szCs w:val="22"/>
        </w:rPr>
        <w:t>Food is regularly checked for sell by/use by dates and any expired items are discarded.</w:t>
      </w:r>
    </w:p>
    <w:p w14:paraId="1C3522B0" w14:textId="77777777" w:rsidR="00A01EDC" w:rsidRPr="00D72995" w:rsidRDefault="00A01EDC" w:rsidP="00A01EDC">
      <w:pPr>
        <w:numPr>
          <w:ilvl w:val="0"/>
          <w:numId w:val="5"/>
        </w:numPr>
        <w:spacing w:before="120" w:after="120" w:line="360" w:lineRule="auto"/>
        <w:rPr>
          <w:rFonts w:ascii="Arial" w:hAnsi="Arial" w:cs="Arial"/>
          <w:sz w:val="22"/>
          <w:szCs w:val="22"/>
        </w:rPr>
      </w:pPr>
      <w:r w:rsidRPr="00D72995">
        <w:rPr>
          <w:rFonts w:ascii="Arial" w:hAnsi="Arial" w:cs="Arial"/>
          <w:sz w:val="22"/>
          <w:szCs w:val="22"/>
        </w:rPr>
        <w:t>Bottles and jars are cleaned before returning to the cupboards.</w:t>
      </w:r>
    </w:p>
    <w:p w14:paraId="3D806E9D" w14:textId="77777777" w:rsidR="00A01EDC" w:rsidRPr="00D72995" w:rsidRDefault="00A01EDC" w:rsidP="00A01EDC">
      <w:pPr>
        <w:numPr>
          <w:ilvl w:val="0"/>
          <w:numId w:val="5"/>
        </w:numPr>
        <w:spacing w:before="120" w:after="120" w:line="360" w:lineRule="auto"/>
        <w:rPr>
          <w:rFonts w:ascii="Arial" w:hAnsi="Arial" w:cs="Arial"/>
          <w:sz w:val="22"/>
          <w:szCs w:val="22"/>
        </w:rPr>
      </w:pPr>
      <w:r w:rsidRPr="00D72995">
        <w:rPr>
          <w:rFonts w:ascii="Arial" w:hAnsi="Arial" w:cs="Arial"/>
          <w:sz w:val="22"/>
          <w:szCs w:val="22"/>
        </w:rPr>
        <w:t>‘Squeezy’ plastic bottles are not used for sauces.</w:t>
      </w:r>
    </w:p>
    <w:p w14:paraId="03204B1D" w14:textId="77777777" w:rsidR="00A01EDC" w:rsidRPr="00D72995" w:rsidRDefault="00A01EDC" w:rsidP="00A01EDC">
      <w:pPr>
        <w:numPr>
          <w:ilvl w:val="0"/>
          <w:numId w:val="5"/>
        </w:numPr>
        <w:spacing w:before="120" w:after="120" w:line="360" w:lineRule="auto"/>
        <w:rPr>
          <w:rFonts w:ascii="Arial" w:hAnsi="Arial" w:cs="Arial"/>
          <w:sz w:val="22"/>
          <w:szCs w:val="22"/>
        </w:rPr>
      </w:pPr>
      <w:r w:rsidRPr="00D72995">
        <w:rPr>
          <w:rFonts w:ascii="Arial" w:hAnsi="Arial" w:cs="Arial"/>
          <w:sz w:val="22"/>
          <w:szCs w:val="22"/>
        </w:rPr>
        <w:t>Items are not stored on the floor; floors are kept clear so they can be easily swept.</w:t>
      </w:r>
    </w:p>
    <w:p w14:paraId="08EE555B" w14:textId="77777777" w:rsidR="00A01EDC" w:rsidRPr="00D72995" w:rsidRDefault="00A01EDC" w:rsidP="00A01EDC">
      <w:pPr>
        <w:numPr>
          <w:ilvl w:val="0"/>
          <w:numId w:val="5"/>
        </w:numPr>
        <w:spacing w:before="120" w:after="120" w:line="360" w:lineRule="auto"/>
        <w:rPr>
          <w:rFonts w:ascii="Arial" w:hAnsi="Arial" w:cs="Arial"/>
          <w:sz w:val="22"/>
          <w:szCs w:val="22"/>
        </w:rPr>
      </w:pPr>
      <w:r w:rsidRPr="00D72995">
        <w:rPr>
          <w:rFonts w:ascii="Arial" w:hAnsi="Arial" w:cs="Arial"/>
          <w:sz w:val="22"/>
          <w:szCs w:val="22"/>
        </w:rPr>
        <w:t>Perishable foods such as dairy produce, meat and fish are to be used the next/same day. Soft fruit and easily perishable vegetables are kept in the fridge at 1- 5 Celsius.</w:t>
      </w:r>
    </w:p>
    <w:p w14:paraId="3A4D31EB" w14:textId="77777777" w:rsidR="00A01EDC" w:rsidRPr="00D72995" w:rsidRDefault="00A01EDC" w:rsidP="00A01EDC">
      <w:pPr>
        <w:numPr>
          <w:ilvl w:val="0"/>
          <w:numId w:val="5"/>
        </w:numPr>
        <w:spacing w:before="120" w:after="120" w:line="360" w:lineRule="auto"/>
        <w:rPr>
          <w:rFonts w:ascii="Arial" w:hAnsi="Arial" w:cs="Arial"/>
          <w:sz w:val="22"/>
          <w:szCs w:val="22"/>
        </w:rPr>
      </w:pPr>
      <w:r w:rsidRPr="00D72995">
        <w:rPr>
          <w:rFonts w:ascii="Arial" w:hAnsi="Arial" w:cs="Arial"/>
          <w:sz w:val="22"/>
          <w:szCs w:val="22"/>
        </w:rPr>
        <w:t>Packaged frozen food should be used by use by dates.</w:t>
      </w:r>
    </w:p>
    <w:p w14:paraId="3E80D523" w14:textId="77777777" w:rsidR="00A01EDC" w:rsidRPr="00D72995" w:rsidRDefault="00A01EDC" w:rsidP="00A01EDC">
      <w:pPr>
        <w:numPr>
          <w:ilvl w:val="0"/>
          <w:numId w:val="5"/>
        </w:numPr>
        <w:spacing w:before="120" w:after="120" w:line="360" w:lineRule="auto"/>
        <w:rPr>
          <w:rFonts w:ascii="Arial" w:hAnsi="Arial" w:cs="Arial"/>
          <w:sz w:val="22"/>
          <w:szCs w:val="22"/>
        </w:rPr>
      </w:pPr>
      <w:r w:rsidRPr="00D72995">
        <w:rPr>
          <w:rFonts w:ascii="Arial" w:hAnsi="Arial" w:cs="Arial"/>
          <w:sz w:val="22"/>
          <w:szCs w:val="22"/>
        </w:rPr>
        <w:t>Food left over should not be frozen unless it has been prepared for freezing, such as home-made bread or stews. Hot food should be left to cool for up to 1.5 hours and then quickly frozen.</w:t>
      </w:r>
    </w:p>
    <w:p w14:paraId="6F7D62EC" w14:textId="77777777" w:rsidR="00A01EDC" w:rsidRPr="00D72995" w:rsidRDefault="00A01EDC" w:rsidP="00A01EDC">
      <w:pPr>
        <w:numPr>
          <w:ilvl w:val="0"/>
          <w:numId w:val="5"/>
        </w:numPr>
        <w:spacing w:before="120" w:after="120" w:line="360" w:lineRule="auto"/>
        <w:rPr>
          <w:rFonts w:ascii="Arial" w:hAnsi="Arial" w:cs="Arial"/>
          <w:sz w:val="22"/>
          <w:szCs w:val="22"/>
        </w:rPr>
      </w:pPr>
      <w:r w:rsidRPr="00D72995">
        <w:rPr>
          <w:rFonts w:ascii="Arial" w:hAnsi="Arial" w:cs="Arial"/>
          <w:sz w:val="22"/>
          <w:szCs w:val="22"/>
        </w:rPr>
        <w:t>Freezer containers should be labelled, dated and used within 1-3 months.</w:t>
      </w:r>
    </w:p>
    <w:p w14:paraId="3848F551" w14:textId="77777777" w:rsidR="00A01EDC" w:rsidRPr="00D72995" w:rsidRDefault="00A01EDC" w:rsidP="00A01EDC">
      <w:pPr>
        <w:numPr>
          <w:ilvl w:val="0"/>
          <w:numId w:val="5"/>
        </w:numPr>
        <w:spacing w:before="120" w:after="120" w:line="360" w:lineRule="auto"/>
        <w:rPr>
          <w:rFonts w:ascii="Arial" w:hAnsi="Arial" w:cs="Arial"/>
          <w:sz w:val="22"/>
          <w:szCs w:val="22"/>
        </w:rPr>
      </w:pPr>
      <w:r w:rsidRPr="00D72995">
        <w:rPr>
          <w:rFonts w:ascii="Arial" w:hAnsi="Arial" w:cs="Arial"/>
          <w:sz w:val="22"/>
          <w:szCs w:val="22"/>
        </w:rPr>
        <w:t xml:space="preserve">Fridge and freezer thermometers should be in place. Recommended temperatures for fridge 37 degrees Fahrenheit (3 degrees Celsius), and freezers 0 degrees Fahrenheit (-18 degrees Celsius). Temperatures must be recorded daily to ensure correct temperatures are being maintained. </w:t>
      </w:r>
    </w:p>
    <w:p w14:paraId="61F7E862" w14:textId="77777777" w:rsidR="00A01EDC" w:rsidRPr="00D72995" w:rsidRDefault="00A01EDC" w:rsidP="00A01EDC">
      <w:pPr>
        <w:numPr>
          <w:ilvl w:val="0"/>
          <w:numId w:val="5"/>
        </w:numPr>
        <w:spacing w:before="120" w:after="120" w:line="360" w:lineRule="auto"/>
        <w:rPr>
          <w:rFonts w:ascii="Arial" w:hAnsi="Arial" w:cs="Arial"/>
          <w:sz w:val="22"/>
          <w:szCs w:val="22"/>
        </w:rPr>
      </w:pPr>
      <w:r w:rsidRPr="00D72995">
        <w:rPr>
          <w:rFonts w:ascii="Arial" w:hAnsi="Arial" w:cs="Arial"/>
          <w:sz w:val="22"/>
          <w:szCs w:val="22"/>
        </w:rPr>
        <w:t>Freezers are defrosted every 3 months or according to the manufacturer’s instructions.</w:t>
      </w:r>
    </w:p>
    <w:p w14:paraId="7E9AEE22" w14:textId="77777777" w:rsidR="00A01EDC" w:rsidRPr="00D72995" w:rsidRDefault="00A01EDC" w:rsidP="00A01EDC">
      <w:pPr>
        <w:numPr>
          <w:ilvl w:val="0"/>
          <w:numId w:val="5"/>
        </w:numPr>
        <w:spacing w:before="120" w:after="120" w:line="360" w:lineRule="auto"/>
        <w:rPr>
          <w:rFonts w:ascii="Arial" w:hAnsi="Arial" w:cs="Arial"/>
          <w:sz w:val="22"/>
          <w:szCs w:val="22"/>
        </w:rPr>
      </w:pPr>
      <w:r w:rsidRPr="00D72995">
        <w:rPr>
          <w:rFonts w:ascii="Arial" w:hAnsi="Arial" w:cs="Arial"/>
          <w:sz w:val="22"/>
          <w:szCs w:val="22"/>
        </w:rPr>
        <w:t>Meat/fish is stored on lower shelves and in drip-free dishes.</w:t>
      </w:r>
    </w:p>
    <w:p w14:paraId="18AE9C32" w14:textId="77777777" w:rsidR="00A01EDC" w:rsidRPr="00D72995" w:rsidRDefault="00A01EDC" w:rsidP="00A01EDC">
      <w:pPr>
        <w:numPr>
          <w:ilvl w:val="0"/>
          <w:numId w:val="5"/>
        </w:numPr>
        <w:spacing w:before="120" w:after="120" w:line="360" w:lineRule="auto"/>
        <w:rPr>
          <w:rFonts w:ascii="Arial" w:hAnsi="Arial" w:cs="Arial"/>
          <w:sz w:val="22"/>
          <w:szCs w:val="22"/>
        </w:rPr>
      </w:pPr>
      <w:r w:rsidRPr="00D72995">
        <w:rPr>
          <w:rFonts w:ascii="Arial" w:hAnsi="Arial" w:cs="Arial"/>
          <w:sz w:val="22"/>
          <w:szCs w:val="22"/>
        </w:rPr>
        <w:lastRenderedPageBreak/>
        <w:t>Fruit and vegetables stored in the fridge are washed thoroughly before refrigeration to reduce risk of pests and E.</w:t>
      </w:r>
      <w:r w:rsidRPr="29E8B135">
        <w:rPr>
          <w:rFonts w:ascii="Arial" w:hAnsi="Arial" w:cs="Arial"/>
          <w:sz w:val="22"/>
          <w:szCs w:val="22"/>
        </w:rPr>
        <w:t xml:space="preserve"> </w:t>
      </w:r>
      <w:r w:rsidRPr="00D72995">
        <w:rPr>
          <w:rFonts w:ascii="Arial" w:hAnsi="Arial" w:cs="Arial"/>
          <w:sz w:val="22"/>
          <w:szCs w:val="22"/>
        </w:rPr>
        <w:t>coli contamination.</w:t>
      </w:r>
    </w:p>
    <w:p w14:paraId="7DAAD7CB" w14:textId="77777777" w:rsidR="00A01EDC" w:rsidRPr="00D72995" w:rsidRDefault="00A01EDC" w:rsidP="00A01EDC">
      <w:pPr>
        <w:numPr>
          <w:ilvl w:val="0"/>
          <w:numId w:val="5"/>
        </w:numPr>
        <w:spacing w:before="120" w:after="120" w:line="360" w:lineRule="auto"/>
        <w:rPr>
          <w:rFonts w:ascii="Arial" w:hAnsi="Arial" w:cs="Arial"/>
          <w:sz w:val="22"/>
          <w:szCs w:val="22"/>
        </w:rPr>
      </w:pPr>
      <w:r w:rsidRPr="00D72995">
        <w:rPr>
          <w:rFonts w:ascii="Arial" w:hAnsi="Arial" w:cs="Arial"/>
          <w:sz w:val="22"/>
          <w:szCs w:val="22"/>
        </w:rPr>
        <w:t>Staff’s own food or drink should be kept in separate designated area of the fridge; where possible, a fridge should be kept in the staff room to avoid mix ups.</w:t>
      </w:r>
    </w:p>
    <w:p w14:paraId="1E257857" w14:textId="77777777" w:rsidR="00A01EDC" w:rsidRPr="00D72995" w:rsidRDefault="00A01EDC" w:rsidP="00A01EDC">
      <w:pPr>
        <w:numPr>
          <w:ilvl w:val="0"/>
          <w:numId w:val="5"/>
        </w:numPr>
        <w:spacing w:before="120" w:after="120" w:line="360" w:lineRule="auto"/>
        <w:rPr>
          <w:rFonts w:ascii="Arial" w:hAnsi="Arial" w:cs="Arial"/>
          <w:sz w:val="22"/>
          <w:szCs w:val="22"/>
        </w:rPr>
      </w:pPr>
      <w:r w:rsidRPr="00D72995">
        <w:rPr>
          <w:rFonts w:ascii="Arial" w:hAnsi="Arial" w:cs="Arial"/>
          <w:sz w:val="22"/>
          <w:szCs w:val="22"/>
        </w:rPr>
        <w:t>Items in fridges must be regularly checked to ensure they are not past use by dates.</w:t>
      </w:r>
    </w:p>
    <w:p w14:paraId="1E86632C" w14:textId="77777777" w:rsidR="00A01EDC" w:rsidRPr="00D72995" w:rsidRDefault="00A01EDC" w:rsidP="00A01EDC">
      <w:pPr>
        <w:spacing w:before="120" w:after="120" w:line="360" w:lineRule="auto"/>
        <w:rPr>
          <w:rFonts w:ascii="Arial" w:hAnsi="Arial" w:cs="Arial"/>
          <w:b/>
          <w:sz w:val="22"/>
          <w:szCs w:val="22"/>
        </w:rPr>
      </w:pPr>
      <w:r w:rsidRPr="00D72995">
        <w:rPr>
          <w:rFonts w:ascii="Arial" w:hAnsi="Arial" w:cs="Arial"/>
          <w:b/>
          <w:sz w:val="22"/>
          <w:szCs w:val="22"/>
        </w:rPr>
        <w:t>Preparation of food</w:t>
      </w:r>
    </w:p>
    <w:p w14:paraId="24973FFD" w14:textId="77777777" w:rsidR="00A01EDC" w:rsidRPr="00D72995" w:rsidRDefault="00A01EDC" w:rsidP="00A01EDC">
      <w:pPr>
        <w:pStyle w:val="PlainText"/>
        <w:numPr>
          <w:ilvl w:val="0"/>
          <w:numId w:val="6"/>
        </w:numPr>
        <w:spacing w:before="120" w:after="120" w:line="360" w:lineRule="auto"/>
        <w:ind w:left="360"/>
        <w:rPr>
          <w:rFonts w:ascii="Arial" w:hAnsi="Arial" w:cs="Arial"/>
          <w:szCs w:val="22"/>
        </w:rPr>
      </w:pPr>
      <w:r w:rsidRPr="00D72995">
        <w:rPr>
          <w:rFonts w:ascii="Arial" w:hAnsi="Arial" w:cs="Arial"/>
          <w:szCs w:val="22"/>
        </w:rPr>
        <w:t xml:space="preserve">Food handlers must check the content of food/packets to ensure they do not contain allergens. </w:t>
      </w:r>
    </w:p>
    <w:p w14:paraId="597E9ECE" w14:textId="77777777" w:rsidR="00A01EDC" w:rsidRPr="00D72995" w:rsidRDefault="00A01EDC" w:rsidP="00A01EDC">
      <w:pPr>
        <w:pStyle w:val="PlainText"/>
        <w:numPr>
          <w:ilvl w:val="0"/>
          <w:numId w:val="6"/>
        </w:numPr>
        <w:spacing w:before="120" w:after="120" w:line="360" w:lineRule="auto"/>
        <w:ind w:left="360"/>
        <w:rPr>
          <w:rFonts w:ascii="Arial" w:hAnsi="Arial" w:cs="Arial"/>
          <w:szCs w:val="22"/>
        </w:rPr>
      </w:pPr>
      <w:r w:rsidRPr="00D72995">
        <w:rPr>
          <w:rFonts w:ascii="Arial" w:hAnsi="Arial" w:cs="Arial"/>
          <w:szCs w:val="22"/>
        </w:rPr>
        <w:t>Food allergens must be identified on the menus and displayed for parents.</w:t>
      </w:r>
    </w:p>
    <w:p w14:paraId="699F3321" w14:textId="77777777" w:rsidR="00A01EDC" w:rsidRPr="000967F3" w:rsidRDefault="00A01EDC" w:rsidP="00A01EDC">
      <w:pPr>
        <w:numPr>
          <w:ilvl w:val="0"/>
          <w:numId w:val="6"/>
        </w:numPr>
        <w:spacing w:before="120" w:after="120" w:line="360" w:lineRule="auto"/>
        <w:ind w:left="357" w:hanging="357"/>
        <w:rPr>
          <w:rFonts w:ascii="Arial" w:hAnsi="Arial" w:cs="Arial"/>
          <w:sz w:val="22"/>
          <w:szCs w:val="22"/>
        </w:rPr>
      </w:pPr>
      <w:r w:rsidRPr="00D72995">
        <w:rPr>
          <w:rFonts w:ascii="Arial" w:hAnsi="Arial" w:cs="Arial"/>
          <w:sz w:val="22"/>
          <w:szCs w:val="22"/>
        </w:rPr>
        <w:t>Food handlers wash hands and cover any cuts or abrasions before handling food.</w:t>
      </w:r>
    </w:p>
    <w:p w14:paraId="1B796137" w14:textId="77777777" w:rsidR="00A01EDC" w:rsidRPr="00D72995" w:rsidRDefault="00A01EDC" w:rsidP="00A01EDC">
      <w:pPr>
        <w:numPr>
          <w:ilvl w:val="0"/>
          <w:numId w:val="6"/>
        </w:numPr>
        <w:spacing w:before="120" w:after="120" w:line="360" w:lineRule="auto"/>
        <w:ind w:left="357" w:hanging="357"/>
        <w:rPr>
          <w:rFonts w:ascii="Arial" w:hAnsi="Arial" w:cs="Arial"/>
          <w:sz w:val="22"/>
          <w:szCs w:val="22"/>
        </w:rPr>
      </w:pPr>
      <w:r w:rsidRPr="00D72995">
        <w:rPr>
          <w:rFonts w:ascii="Arial" w:hAnsi="Arial" w:cs="Arial"/>
          <w:sz w:val="22"/>
          <w:szCs w:val="22"/>
        </w:rPr>
        <w:t>Raw and cooked foods are prepared separately.</w:t>
      </w:r>
    </w:p>
    <w:p w14:paraId="1A9347DC" w14:textId="77777777" w:rsidR="00A01EDC" w:rsidRPr="00D72995" w:rsidRDefault="00A01EDC" w:rsidP="00A01EDC">
      <w:pPr>
        <w:numPr>
          <w:ilvl w:val="0"/>
          <w:numId w:val="6"/>
        </w:numPr>
        <w:spacing w:before="120" w:after="120" w:line="360" w:lineRule="auto"/>
        <w:ind w:left="357" w:hanging="357"/>
        <w:rPr>
          <w:rFonts w:ascii="Arial" w:hAnsi="Arial" w:cs="Arial"/>
          <w:sz w:val="22"/>
          <w:szCs w:val="22"/>
        </w:rPr>
      </w:pPr>
      <w:r w:rsidRPr="00D72995">
        <w:rPr>
          <w:rFonts w:ascii="Arial" w:hAnsi="Arial" w:cs="Arial"/>
          <w:sz w:val="22"/>
          <w:szCs w:val="22"/>
        </w:rPr>
        <w:t>All vegetables and fruit are washed before preparing.</w:t>
      </w:r>
    </w:p>
    <w:p w14:paraId="1F388456" w14:textId="77777777" w:rsidR="00A01EDC" w:rsidRPr="000967F3" w:rsidRDefault="00A01EDC" w:rsidP="00A01EDC">
      <w:pPr>
        <w:numPr>
          <w:ilvl w:val="0"/>
          <w:numId w:val="6"/>
        </w:numPr>
        <w:spacing w:before="120" w:after="120" w:line="360" w:lineRule="auto"/>
        <w:ind w:left="357" w:hanging="357"/>
        <w:rPr>
          <w:rFonts w:ascii="Arial" w:hAnsi="Arial" w:cs="Arial"/>
          <w:sz w:val="22"/>
          <w:szCs w:val="22"/>
        </w:rPr>
      </w:pPr>
      <w:r w:rsidRPr="00D72995">
        <w:rPr>
          <w:rFonts w:ascii="Arial" w:hAnsi="Arial" w:cs="Arial"/>
          <w:sz w:val="22"/>
          <w:szCs w:val="22"/>
        </w:rPr>
        <w:t>Food left out is covered, for example when cooling down.</w:t>
      </w:r>
    </w:p>
    <w:p w14:paraId="5639A0AC" w14:textId="77777777" w:rsidR="00A01EDC" w:rsidRPr="00D72995" w:rsidRDefault="00A01EDC" w:rsidP="00A01EDC">
      <w:pPr>
        <w:numPr>
          <w:ilvl w:val="0"/>
          <w:numId w:val="6"/>
        </w:numPr>
        <w:spacing w:before="120" w:after="120" w:line="360" w:lineRule="auto"/>
        <w:ind w:left="357" w:hanging="357"/>
        <w:rPr>
          <w:rFonts w:ascii="Arial" w:hAnsi="Arial" w:cs="Arial"/>
          <w:sz w:val="22"/>
          <w:szCs w:val="22"/>
        </w:rPr>
      </w:pPr>
      <w:r w:rsidRPr="00D72995">
        <w:rPr>
          <w:rFonts w:ascii="Arial" w:hAnsi="Arial" w:cs="Arial"/>
          <w:sz w:val="22"/>
          <w:szCs w:val="22"/>
        </w:rPr>
        <w:t>Food is cooked in time for serving and is not prepared in advance of serving times.</w:t>
      </w:r>
    </w:p>
    <w:p w14:paraId="7BD5C09F" w14:textId="77777777" w:rsidR="00A01EDC" w:rsidRPr="00D72995" w:rsidRDefault="00A01EDC" w:rsidP="00A01EDC">
      <w:pPr>
        <w:numPr>
          <w:ilvl w:val="0"/>
          <w:numId w:val="6"/>
        </w:numPr>
        <w:spacing w:before="120" w:after="120" w:line="360" w:lineRule="auto"/>
        <w:ind w:left="357" w:hanging="357"/>
        <w:rPr>
          <w:rFonts w:ascii="Arial" w:hAnsi="Arial" w:cs="Arial"/>
          <w:sz w:val="22"/>
          <w:szCs w:val="22"/>
        </w:rPr>
      </w:pPr>
      <w:r w:rsidRPr="00D72995">
        <w:rPr>
          <w:rFonts w:ascii="Arial" w:hAnsi="Arial" w:cs="Arial"/>
          <w:sz w:val="22"/>
          <w:szCs w:val="22"/>
        </w:rPr>
        <w:t>Hot cupboards or ovens are not used to keep food warm.</w:t>
      </w:r>
    </w:p>
    <w:p w14:paraId="524B814E" w14:textId="77777777" w:rsidR="00A01EDC" w:rsidRPr="00D72995" w:rsidRDefault="00A01EDC" w:rsidP="00A01EDC">
      <w:pPr>
        <w:numPr>
          <w:ilvl w:val="0"/>
          <w:numId w:val="6"/>
        </w:numPr>
        <w:spacing w:before="120" w:after="120" w:line="360" w:lineRule="auto"/>
        <w:ind w:left="357" w:hanging="357"/>
        <w:rPr>
          <w:rFonts w:ascii="Arial" w:hAnsi="Arial" w:cs="Arial"/>
          <w:sz w:val="22"/>
          <w:szCs w:val="22"/>
        </w:rPr>
      </w:pPr>
      <w:r w:rsidRPr="00D72995">
        <w:rPr>
          <w:rFonts w:ascii="Arial" w:hAnsi="Arial" w:cs="Arial"/>
          <w:sz w:val="22"/>
          <w:szCs w:val="22"/>
        </w:rPr>
        <w:t xml:space="preserve">Potatoes and vegetables are peeled when needed, not in advance and left in water. </w:t>
      </w:r>
    </w:p>
    <w:p w14:paraId="35AC7CC1" w14:textId="77777777" w:rsidR="00A01EDC" w:rsidRPr="00D72995" w:rsidRDefault="00A01EDC" w:rsidP="00A01EDC">
      <w:pPr>
        <w:numPr>
          <w:ilvl w:val="0"/>
          <w:numId w:val="6"/>
        </w:numPr>
        <w:spacing w:before="120" w:after="120" w:line="360" w:lineRule="auto"/>
        <w:ind w:left="357" w:hanging="357"/>
        <w:rPr>
          <w:rFonts w:ascii="Arial" w:hAnsi="Arial" w:cs="Arial"/>
          <w:sz w:val="22"/>
          <w:szCs w:val="22"/>
        </w:rPr>
      </w:pPr>
      <w:r w:rsidRPr="00D72995">
        <w:rPr>
          <w:rFonts w:ascii="Arial" w:hAnsi="Arial" w:cs="Arial"/>
          <w:sz w:val="22"/>
          <w:szCs w:val="22"/>
        </w:rPr>
        <w:t>Food prepared and cooked for different religious dietary needs and preferences, such as Halal or Kosher meat is cooked in separate pans and served separately.</w:t>
      </w:r>
    </w:p>
    <w:p w14:paraId="353AD5C6" w14:textId="77777777" w:rsidR="00A01EDC" w:rsidRPr="00D72995" w:rsidRDefault="00A01EDC" w:rsidP="00A01EDC">
      <w:pPr>
        <w:numPr>
          <w:ilvl w:val="0"/>
          <w:numId w:val="6"/>
        </w:numPr>
        <w:spacing w:before="120" w:after="120" w:line="360" w:lineRule="auto"/>
        <w:ind w:left="357" w:hanging="357"/>
        <w:rPr>
          <w:rFonts w:ascii="Arial" w:hAnsi="Arial" w:cs="Arial"/>
          <w:sz w:val="22"/>
          <w:szCs w:val="22"/>
        </w:rPr>
      </w:pPr>
      <w:r w:rsidRPr="00D72995">
        <w:rPr>
          <w:rFonts w:ascii="Arial" w:hAnsi="Arial" w:cs="Arial"/>
          <w:sz w:val="22"/>
          <w:szCs w:val="22"/>
        </w:rPr>
        <w:t xml:space="preserve">Food cooked for vegetarians does not </w:t>
      </w:r>
      <w:proofErr w:type="gramStart"/>
      <w:r w:rsidRPr="00D72995">
        <w:rPr>
          <w:rFonts w:ascii="Arial" w:hAnsi="Arial" w:cs="Arial"/>
          <w:sz w:val="22"/>
          <w:szCs w:val="22"/>
        </w:rPr>
        <w:t>come into contact with</w:t>
      </w:r>
      <w:proofErr w:type="gramEnd"/>
      <w:r w:rsidRPr="00D72995">
        <w:rPr>
          <w:rFonts w:ascii="Arial" w:hAnsi="Arial" w:cs="Arial"/>
          <w:sz w:val="22"/>
          <w:szCs w:val="22"/>
        </w:rPr>
        <w:t xml:space="preserve"> meat or fish or products. </w:t>
      </w:r>
    </w:p>
    <w:p w14:paraId="2D27E8B8" w14:textId="77777777" w:rsidR="00A01EDC" w:rsidRPr="00D72995" w:rsidRDefault="00A01EDC" w:rsidP="00A01EDC">
      <w:pPr>
        <w:numPr>
          <w:ilvl w:val="0"/>
          <w:numId w:val="6"/>
        </w:numPr>
        <w:spacing w:before="120" w:after="120" w:line="360" w:lineRule="auto"/>
        <w:ind w:left="357" w:hanging="357"/>
        <w:rPr>
          <w:rFonts w:ascii="Arial" w:hAnsi="Arial" w:cs="Arial"/>
          <w:sz w:val="22"/>
          <w:szCs w:val="22"/>
        </w:rPr>
      </w:pPr>
      <w:r w:rsidRPr="00D72995">
        <w:rPr>
          <w:rFonts w:ascii="Arial" w:hAnsi="Arial" w:cs="Arial"/>
          <w:sz w:val="22"/>
          <w:szCs w:val="22"/>
        </w:rPr>
        <w:t>Food cooked and prepared for children with specific dietary needs is cooked in separate pans and served separately.</w:t>
      </w:r>
    </w:p>
    <w:p w14:paraId="6F17A1E0" w14:textId="77777777" w:rsidR="00A01EDC" w:rsidRPr="00D72995" w:rsidRDefault="00A01EDC" w:rsidP="00A01EDC">
      <w:pPr>
        <w:numPr>
          <w:ilvl w:val="0"/>
          <w:numId w:val="6"/>
        </w:numPr>
        <w:spacing w:before="120" w:after="120" w:line="360" w:lineRule="auto"/>
        <w:ind w:left="357" w:hanging="357"/>
        <w:rPr>
          <w:rFonts w:ascii="Arial" w:hAnsi="Arial" w:cs="Arial"/>
          <w:sz w:val="22"/>
          <w:szCs w:val="22"/>
        </w:rPr>
      </w:pPr>
      <w:r w:rsidRPr="00D72995">
        <w:rPr>
          <w:rFonts w:ascii="Arial" w:hAnsi="Arial" w:cs="Arial"/>
          <w:sz w:val="22"/>
          <w:szCs w:val="22"/>
        </w:rPr>
        <w:t>Food prepared for children with dietary needs and preferences is clearly labelled and every effort is made to prevent cross-contamination.</w:t>
      </w:r>
    </w:p>
    <w:p w14:paraId="78A9EFB4" w14:textId="77777777" w:rsidR="00A01EDC" w:rsidRPr="00D72995" w:rsidRDefault="00A01EDC" w:rsidP="00A01EDC">
      <w:pPr>
        <w:numPr>
          <w:ilvl w:val="0"/>
          <w:numId w:val="6"/>
        </w:numPr>
        <w:spacing w:before="120" w:after="120" w:line="360" w:lineRule="auto"/>
        <w:ind w:left="357" w:hanging="357"/>
        <w:rPr>
          <w:rFonts w:ascii="Arial" w:hAnsi="Arial" w:cs="Arial"/>
          <w:sz w:val="22"/>
          <w:szCs w:val="22"/>
        </w:rPr>
      </w:pPr>
      <w:r w:rsidRPr="00D72995">
        <w:rPr>
          <w:rFonts w:ascii="Arial" w:hAnsi="Arial" w:cs="Arial"/>
          <w:sz w:val="22"/>
          <w:szCs w:val="22"/>
        </w:rPr>
        <w:t xml:space="preserve">Raw eggs are not to be given in any form, such as mousse or mayonnaise. </w:t>
      </w:r>
    </w:p>
    <w:p w14:paraId="2A5DCACC" w14:textId="77777777" w:rsidR="00A01EDC" w:rsidRDefault="00A01EDC" w:rsidP="00A01EDC">
      <w:pPr>
        <w:numPr>
          <w:ilvl w:val="0"/>
          <w:numId w:val="6"/>
        </w:numPr>
        <w:spacing w:before="120" w:after="120" w:line="360" w:lineRule="auto"/>
        <w:ind w:left="357" w:hanging="357"/>
        <w:rPr>
          <w:rFonts w:ascii="Arial" w:hAnsi="Arial" w:cs="Arial"/>
          <w:sz w:val="22"/>
          <w:szCs w:val="22"/>
        </w:rPr>
      </w:pPr>
      <w:r w:rsidRPr="00D72995">
        <w:rPr>
          <w:rFonts w:ascii="Arial" w:hAnsi="Arial" w:cs="Arial"/>
          <w:sz w:val="22"/>
          <w:szCs w:val="22"/>
        </w:rPr>
        <w:t>When given to children, eggs are fully cooked.</w:t>
      </w:r>
    </w:p>
    <w:p w14:paraId="6B39B811" w14:textId="77777777" w:rsidR="00A01EDC" w:rsidRPr="00C77FEE" w:rsidRDefault="00A01EDC" w:rsidP="00A01EDC">
      <w:pPr>
        <w:rPr>
          <w:rFonts w:ascii="Arial" w:hAnsi="Arial" w:cs="Arial"/>
          <w:sz w:val="22"/>
          <w:szCs w:val="22"/>
        </w:rPr>
      </w:pPr>
    </w:p>
    <w:p w14:paraId="20575AB7" w14:textId="77777777" w:rsidR="00A01EDC" w:rsidRPr="00D72995" w:rsidRDefault="00A01EDC" w:rsidP="00A01EDC">
      <w:pPr>
        <w:pStyle w:val="Heading1"/>
        <w:spacing w:before="120" w:after="120" w:line="360" w:lineRule="auto"/>
        <w:rPr>
          <w:sz w:val="22"/>
          <w:szCs w:val="22"/>
        </w:rPr>
      </w:pPr>
      <w:r w:rsidRPr="00D72995">
        <w:rPr>
          <w:sz w:val="22"/>
          <w:szCs w:val="22"/>
        </w:rPr>
        <w:t>Serving Food</w:t>
      </w:r>
    </w:p>
    <w:p w14:paraId="523FDFBE" w14:textId="3D6DFA75" w:rsidR="00A01EDC" w:rsidRPr="000967F3" w:rsidRDefault="00AA44D0" w:rsidP="00A01EDC">
      <w:pPr>
        <w:numPr>
          <w:ilvl w:val="0"/>
          <w:numId w:val="6"/>
        </w:numPr>
        <w:spacing w:before="120" w:after="120" w:line="360" w:lineRule="auto"/>
        <w:ind w:left="360"/>
        <w:rPr>
          <w:rFonts w:ascii="Arial" w:hAnsi="Arial" w:cs="Arial"/>
          <w:sz w:val="22"/>
          <w:szCs w:val="22"/>
        </w:rPr>
      </w:pPr>
      <w:r>
        <w:rPr>
          <w:rFonts w:ascii="Arial" w:hAnsi="Arial" w:cs="Arial"/>
          <w:sz w:val="22"/>
          <w:szCs w:val="22"/>
        </w:rPr>
        <w:t xml:space="preserve">Saadia Akram </w:t>
      </w:r>
      <w:r w:rsidR="00A01EDC" w:rsidRPr="000967F3">
        <w:rPr>
          <w:rFonts w:ascii="Arial" w:hAnsi="Arial" w:cs="Arial"/>
          <w:sz w:val="22"/>
          <w:szCs w:val="22"/>
        </w:rPr>
        <w:t>who is responsible for ensuring that the food being provided meets all the requirements for each child.</w:t>
      </w:r>
    </w:p>
    <w:p w14:paraId="77775DE0" w14:textId="77777777" w:rsidR="00A01EDC" w:rsidRPr="00D72995" w:rsidRDefault="00A01EDC" w:rsidP="00A01EDC">
      <w:pPr>
        <w:numPr>
          <w:ilvl w:val="0"/>
          <w:numId w:val="6"/>
        </w:numPr>
        <w:spacing w:before="120" w:after="120" w:line="360" w:lineRule="auto"/>
        <w:ind w:left="360"/>
        <w:rPr>
          <w:rFonts w:ascii="Arial" w:hAnsi="Arial" w:cs="Arial"/>
          <w:sz w:val="22"/>
          <w:szCs w:val="22"/>
        </w:rPr>
      </w:pPr>
      <w:r w:rsidRPr="65AE0A08">
        <w:rPr>
          <w:rFonts w:ascii="Arial" w:hAnsi="Arial" w:cs="Arial"/>
          <w:sz w:val="22"/>
          <w:szCs w:val="22"/>
        </w:rPr>
        <w:t>Food is served for children in separate covered containers for each table.</w:t>
      </w:r>
    </w:p>
    <w:p w14:paraId="3959631F" w14:textId="3F89E995" w:rsidR="00A01EDC" w:rsidRPr="00D72995" w:rsidRDefault="00A01EDC" w:rsidP="00A01EDC">
      <w:pPr>
        <w:numPr>
          <w:ilvl w:val="0"/>
          <w:numId w:val="6"/>
        </w:numPr>
        <w:spacing w:before="120" w:after="120" w:line="360" w:lineRule="auto"/>
        <w:ind w:left="360"/>
        <w:rPr>
          <w:rFonts w:ascii="Arial" w:hAnsi="Arial" w:cs="Arial"/>
          <w:sz w:val="22"/>
          <w:szCs w:val="22"/>
        </w:rPr>
      </w:pPr>
      <w:r w:rsidRPr="00D72995">
        <w:rPr>
          <w:rFonts w:ascii="Arial" w:hAnsi="Arial" w:cs="Arial"/>
          <w:sz w:val="22"/>
          <w:szCs w:val="22"/>
        </w:rPr>
        <w:lastRenderedPageBreak/>
        <w:t xml:space="preserve">Staff risk </w:t>
      </w:r>
      <w:r w:rsidR="00AA44D0" w:rsidRPr="00D72995">
        <w:rPr>
          <w:rFonts w:ascii="Arial" w:hAnsi="Arial" w:cs="Arial"/>
          <w:sz w:val="22"/>
          <w:szCs w:val="22"/>
        </w:rPr>
        <w:t>assesses</w:t>
      </w:r>
      <w:r w:rsidRPr="00D72995">
        <w:rPr>
          <w:rFonts w:ascii="Arial" w:hAnsi="Arial" w:cs="Arial"/>
          <w:sz w:val="22"/>
          <w:szCs w:val="22"/>
        </w:rPr>
        <w:t xml:space="preserve"> the likelihood of children with dietary restrictions accessing the food of other children and must take appropriate action to prevent this from happening, for example:</w:t>
      </w:r>
    </w:p>
    <w:p w14:paraId="353C62C5" w14:textId="77777777" w:rsidR="00A01EDC" w:rsidRPr="000967F3" w:rsidRDefault="00A01EDC" w:rsidP="00A01EDC">
      <w:pPr>
        <w:numPr>
          <w:ilvl w:val="0"/>
          <w:numId w:val="10"/>
        </w:numPr>
        <w:spacing w:before="120" w:after="120" w:line="360" w:lineRule="auto"/>
        <w:rPr>
          <w:rFonts w:ascii="Arial" w:hAnsi="Arial" w:cs="Arial"/>
          <w:sz w:val="22"/>
          <w:szCs w:val="22"/>
        </w:rPr>
      </w:pPr>
      <w:r w:rsidRPr="00D72995">
        <w:rPr>
          <w:rFonts w:ascii="Arial" w:hAnsi="Arial" w:cs="Arial"/>
          <w:sz w:val="22"/>
          <w:szCs w:val="22"/>
        </w:rPr>
        <w:t xml:space="preserve">check the list </w:t>
      </w:r>
      <w:r>
        <w:rPr>
          <w:rFonts w:ascii="Arial" w:hAnsi="Arial" w:cs="Arial"/>
          <w:sz w:val="22"/>
          <w:szCs w:val="22"/>
        </w:rPr>
        <w:t xml:space="preserve">of </w:t>
      </w:r>
      <w:r>
        <w:rPr>
          <w:rFonts w:ascii="Arial" w:hAnsi="Arial" w:cs="Arial"/>
          <w:bCs/>
          <w:sz w:val="22"/>
          <w:szCs w:val="22"/>
        </w:rPr>
        <w:t>children’s dietary requirements</w:t>
      </w:r>
      <w:r w:rsidRPr="00D72995">
        <w:rPr>
          <w:rFonts w:ascii="Arial" w:hAnsi="Arial" w:cs="Arial"/>
          <w:sz w:val="22"/>
          <w:szCs w:val="22"/>
        </w:rPr>
        <w:t xml:space="preserve"> displayed in the food preparation area</w:t>
      </w:r>
    </w:p>
    <w:p w14:paraId="68A5F67B" w14:textId="77777777" w:rsidR="00A01EDC" w:rsidRPr="000967F3" w:rsidRDefault="00A01EDC" w:rsidP="00A01EDC">
      <w:pPr>
        <w:numPr>
          <w:ilvl w:val="0"/>
          <w:numId w:val="6"/>
        </w:numPr>
        <w:spacing w:before="120" w:after="120" w:line="360" w:lineRule="auto"/>
        <w:ind w:left="360"/>
        <w:rPr>
          <w:rFonts w:ascii="Arial" w:hAnsi="Arial" w:cs="Arial"/>
          <w:sz w:val="22"/>
          <w:szCs w:val="22"/>
        </w:rPr>
      </w:pPr>
      <w:r w:rsidRPr="000967F3">
        <w:rPr>
          <w:rFonts w:ascii="Arial" w:hAnsi="Arial" w:cs="Arial"/>
          <w:sz w:val="22"/>
          <w:szCs w:val="22"/>
        </w:rPr>
        <w:t>Children with allergies/food preferences are not made to feel ‘singled out’ by the methods used to manage their allergy/food preference.</w:t>
      </w:r>
    </w:p>
    <w:p w14:paraId="41EDC17F" w14:textId="77777777" w:rsidR="00A01EDC" w:rsidRPr="00D72995" w:rsidRDefault="00A01EDC" w:rsidP="00A01EDC">
      <w:pPr>
        <w:pStyle w:val="ListParagraph"/>
        <w:numPr>
          <w:ilvl w:val="0"/>
          <w:numId w:val="6"/>
        </w:numPr>
        <w:spacing w:before="120" w:after="120" w:line="360" w:lineRule="auto"/>
        <w:ind w:left="360"/>
        <w:contextualSpacing w:val="0"/>
        <w:rPr>
          <w:rFonts w:ascii="Arial" w:hAnsi="Arial" w:cs="Arial"/>
          <w:sz w:val="22"/>
          <w:szCs w:val="22"/>
        </w:rPr>
      </w:pPr>
      <w:r w:rsidRPr="00D72995">
        <w:rPr>
          <w:rFonts w:ascii="Arial" w:hAnsi="Arial" w:cs="Arial"/>
          <w:sz w:val="22"/>
          <w:szCs w:val="22"/>
        </w:rPr>
        <w:t>Food served to children with identified allergies is checked by the key person to ensure that the meal (and its ingredients) does not contain any of the allergens for that child.</w:t>
      </w:r>
    </w:p>
    <w:p w14:paraId="592505CB" w14:textId="77777777" w:rsidR="00A01EDC" w:rsidRPr="00D72995" w:rsidRDefault="00A01EDC" w:rsidP="00A01EDC">
      <w:pPr>
        <w:pStyle w:val="ListParagraph"/>
        <w:numPr>
          <w:ilvl w:val="0"/>
          <w:numId w:val="6"/>
        </w:numPr>
        <w:spacing w:before="120" w:after="120" w:line="360" w:lineRule="auto"/>
        <w:ind w:left="360"/>
        <w:contextualSpacing w:val="0"/>
        <w:rPr>
          <w:rFonts w:ascii="Arial" w:hAnsi="Arial" w:cs="Arial"/>
          <w:sz w:val="22"/>
          <w:szCs w:val="22"/>
        </w:rPr>
      </w:pPr>
      <w:r w:rsidRPr="00D72995">
        <w:rPr>
          <w:rFonts w:ascii="Arial" w:hAnsi="Arial" w:cs="Arial"/>
          <w:sz w:val="22"/>
          <w:szCs w:val="22"/>
        </w:rPr>
        <w:t>The child’s key person remains present throughout the child’s mealtime.</w:t>
      </w:r>
    </w:p>
    <w:p w14:paraId="7C5C22B8" w14:textId="77777777" w:rsidR="00A01EDC" w:rsidRPr="00D72995" w:rsidRDefault="00A01EDC" w:rsidP="00A01EDC">
      <w:pPr>
        <w:numPr>
          <w:ilvl w:val="0"/>
          <w:numId w:val="6"/>
        </w:numPr>
        <w:spacing w:before="120" w:after="120" w:line="360" w:lineRule="auto"/>
        <w:ind w:left="360"/>
        <w:rPr>
          <w:rFonts w:ascii="Arial" w:hAnsi="Arial" w:cs="Arial"/>
          <w:sz w:val="22"/>
          <w:szCs w:val="22"/>
        </w:rPr>
      </w:pPr>
      <w:r w:rsidRPr="00D72995">
        <w:rPr>
          <w:rFonts w:ascii="Arial" w:hAnsi="Arial" w:cs="Arial"/>
          <w:sz w:val="22"/>
          <w:szCs w:val="22"/>
        </w:rPr>
        <w:t>Tables are cleaned before and after, with soapy water or a suitable non-bleach product.</w:t>
      </w:r>
    </w:p>
    <w:p w14:paraId="75ACF536" w14:textId="77777777" w:rsidR="00A01EDC" w:rsidRPr="00D72995" w:rsidRDefault="00A01EDC" w:rsidP="00A01EDC">
      <w:pPr>
        <w:numPr>
          <w:ilvl w:val="0"/>
          <w:numId w:val="6"/>
        </w:numPr>
        <w:spacing w:before="120" w:after="120" w:line="360" w:lineRule="auto"/>
        <w:ind w:left="360"/>
        <w:rPr>
          <w:rFonts w:ascii="Arial" w:hAnsi="Arial" w:cs="Arial"/>
          <w:sz w:val="22"/>
          <w:szCs w:val="22"/>
        </w:rPr>
      </w:pPr>
      <w:r w:rsidRPr="00D72995">
        <w:rPr>
          <w:rFonts w:ascii="Arial" w:hAnsi="Arial" w:cs="Arial"/>
          <w:sz w:val="22"/>
          <w:szCs w:val="22"/>
        </w:rPr>
        <w:t>Members of staff serving food wash their hands and cover any cuts with a blue plaster.</w:t>
      </w:r>
    </w:p>
    <w:p w14:paraId="074808F0" w14:textId="77777777" w:rsidR="00A01EDC" w:rsidRPr="00D72995" w:rsidRDefault="00A01EDC" w:rsidP="00A01EDC">
      <w:pPr>
        <w:spacing w:before="120" w:after="120" w:line="360" w:lineRule="auto"/>
        <w:rPr>
          <w:rFonts w:ascii="Arial" w:hAnsi="Arial" w:cs="Arial"/>
          <w:b/>
          <w:sz w:val="22"/>
          <w:szCs w:val="22"/>
        </w:rPr>
      </w:pPr>
      <w:proofErr w:type="gramStart"/>
      <w:r w:rsidRPr="00D72995">
        <w:rPr>
          <w:rFonts w:ascii="Arial" w:hAnsi="Arial" w:cs="Arial"/>
          <w:b/>
          <w:sz w:val="22"/>
          <w:szCs w:val="22"/>
        </w:rPr>
        <w:t>E.coli</w:t>
      </w:r>
      <w:proofErr w:type="gramEnd"/>
      <w:r w:rsidRPr="00D72995">
        <w:rPr>
          <w:rFonts w:ascii="Arial" w:hAnsi="Arial" w:cs="Arial"/>
          <w:b/>
          <w:sz w:val="22"/>
          <w:szCs w:val="22"/>
        </w:rPr>
        <w:t xml:space="preserve"> prevention</w:t>
      </w:r>
    </w:p>
    <w:p w14:paraId="718B9D73" w14:textId="77777777" w:rsidR="00A01EDC" w:rsidRPr="00D72995" w:rsidRDefault="00A01EDC" w:rsidP="00A01EDC">
      <w:pPr>
        <w:spacing w:before="120" w:after="120" w:line="360" w:lineRule="auto"/>
        <w:rPr>
          <w:rFonts w:ascii="Arial" w:hAnsi="Arial" w:cs="Arial"/>
          <w:sz w:val="22"/>
          <w:szCs w:val="22"/>
        </w:rPr>
      </w:pPr>
      <w:r w:rsidRPr="00D72995">
        <w:rPr>
          <w:rFonts w:ascii="Arial" w:hAnsi="Arial" w:cs="Arial"/>
          <w:sz w:val="22"/>
          <w:szCs w:val="22"/>
        </w:rPr>
        <w:t xml:space="preserve">Staff who are preparing and handling food, especially food that is not pre-prepared for consumption e.g. fruit and vegetables grown on the premises, must be aware of the potential spread of </w:t>
      </w:r>
      <w:proofErr w:type="gramStart"/>
      <w:r w:rsidRPr="00D72995">
        <w:rPr>
          <w:rFonts w:ascii="Arial" w:hAnsi="Arial" w:cs="Arial"/>
          <w:sz w:val="22"/>
          <w:szCs w:val="22"/>
        </w:rPr>
        <w:t>E.coli</w:t>
      </w:r>
      <w:proofErr w:type="gramEnd"/>
      <w:r w:rsidRPr="00D72995">
        <w:rPr>
          <w:rFonts w:ascii="Arial" w:hAnsi="Arial" w:cs="Arial"/>
          <w:sz w:val="22"/>
          <w:szCs w:val="22"/>
        </w:rPr>
        <w:t xml:space="preserve"> and must clean and store food in accordance with the </w:t>
      </w:r>
      <w:proofErr w:type="gramStart"/>
      <w:r w:rsidRPr="00D72995">
        <w:rPr>
          <w:rFonts w:ascii="Arial" w:hAnsi="Arial" w:cs="Arial"/>
          <w:sz w:val="22"/>
          <w:szCs w:val="22"/>
        </w:rPr>
        <w:t>E.coli</w:t>
      </w:r>
      <w:proofErr w:type="gramEnd"/>
      <w:r w:rsidRPr="00D72995">
        <w:rPr>
          <w:rFonts w:ascii="Arial" w:hAnsi="Arial" w:cs="Arial"/>
          <w:sz w:val="22"/>
          <w:szCs w:val="22"/>
        </w:rPr>
        <w:t xml:space="preserve"> 0157 guidance, available at:</w:t>
      </w:r>
    </w:p>
    <w:p w14:paraId="142442CF" w14:textId="77777777" w:rsidR="00A01EDC" w:rsidRPr="00D72995" w:rsidRDefault="00A01EDC" w:rsidP="00A01EDC">
      <w:pPr>
        <w:spacing w:before="120" w:after="120" w:line="360" w:lineRule="auto"/>
        <w:rPr>
          <w:rFonts w:ascii="Arial" w:hAnsi="Arial" w:cs="Arial"/>
          <w:sz w:val="22"/>
          <w:szCs w:val="22"/>
        </w:rPr>
      </w:pPr>
      <w:hyperlink r:id="rId19" w:anchor=".U7FCVGlOWdI" w:history="1">
        <w:r w:rsidRPr="00D72995">
          <w:rPr>
            <w:rStyle w:val="Hyperlink"/>
            <w:rFonts w:ascii="Arial" w:eastAsiaTheme="majorEastAsia" w:hAnsi="Arial" w:cs="Arial"/>
            <w:sz w:val="22"/>
            <w:szCs w:val="22"/>
          </w:rPr>
          <w:t>www.food.gov.uk/business-industry/guidancenotes/hygguid/ecoliguide#.U7FCVGlOWdI</w:t>
        </w:r>
      </w:hyperlink>
    </w:p>
    <w:p w14:paraId="4E23C6C1" w14:textId="77777777" w:rsidR="00A01EDC" w:rsidRPr="00D72995" w:rsidRDefault="00A01EDC" w:rsidP="00A01EDC">
      <w:pPr>
        <w:spacing w:before="120" w:after="120" w:line="360" w:lineRule="auto"/>
        <w:rPr>
          <w:rFonts w:ascii="Arial" w:hAnsi="Arial" w:cs="Arial"/>
          <w:b/>
          <w:sz w:val="22"/>
          <w:szCs w:val="22"/>
        </w:rPr>
      </w:pPr>
      <w:r w:rsidRPr="00D72995">
        <w:rPr>
          <w:rFonts w:ascii="Arial" w:hAnsi="Arial" w:cs="Arial"/>
          <w:b/>
          <w:sz w:val="22"/>
          <w:szCs w:val="22"/>
        </w:rPr>
        <w:t>Further guidance</w:t>
      </w:r>
    </w:p>
    <w:p w14:paraId="4D8CC5DC" w14:textId="77777777" w:rsidR="00A01EDC" w:rsidRPr="00D72995" w:rsidRDefault="00A01EDC" w:rsidP="00A01EDC">
      <w:pPr>
        <w:spacing w:before="120" w:after="120" w:line="360" w:lineRule="auto"/>
        <w:rPr>
          <w:rStyle w:val="Hyperlink"/>
          <w:rFonts w:ascii="Arial" w:eastAsiaTheme="majorEastAsia" w:hAnsi="Arial" w:cs="Arial"/>
          <w:color w:val="auto"/>
          <w:sz w:val="22"/>
          <w:szCs w:val="22"/>
        </w:rPr>
      </w:pPr>
      <w:r w:rsidRPr="6E20413B">
        <w:rPr>
          <w:rStyle w:val="Hyperlink"/>
          <w:rFonts w:ascii="Arial" w:eastAsiaTheme="majorEastAsia" w:hAnsi="Arial" w:cs="Arial"/>
          <w:color w:val="auto"/>
          <w:sz w:val="22"/>
          <w:szCs w:val="22"/>
        </w:rPr>
        <w:t xml:space="preserve">Safer Food Better Business </w:t>
      </w:r>
      <w:hyperlink r:id="rId20">
        <w:r w:rsidRPr="6E20413B">
          <w:rPr>
            <w:rStyle w:val="Hyperlink"/>
            <w:rFonts w:ascii="Arial" w:eastAsiaTheme="majorEastAsia" w:hAnsi="Arial" w:cs="Arial"/>
            <w:sz w:val="22"/>
            <w:szCs w:val="22"/>
          </w:rPr>
          <w:t>www.food.gov.uk/business-guidance/safer-food-better-business-sfbb</w:t>
        </w:r>
      </w:hyperlink>
    </w:p>
    <w:p w14:paraId="2C8F6A68" w14:textId="77777777" w:rsidR="00A01EDC" w:rsidRPr="00D72995" w:rsidRDefault="00A01EDC" w:rsidP="00A01EDC">
      <w:pPr>
        <w:spacing w:before="120" w:after="120" w:line="360" w:lineRule="auto"/>
        <w:rPr>
          <w:rFonts w:ascii="Arial" w:hAnsi="Arial" w:cs="Arial"/>
          <w:color w:val="000000" w:themeColor="text1"/>
          <w:sz w:val="22"/>
          <w:szCs w:val="22"/>
        </w:rPr>
      </w:pPr>
      <w:r w:rsidRPr="6E20413B">
        <w:rPr>
          <w:rFonts w:ascii="Arial" w:hAnsi="Arial" w:cs="Arial"/>
          <w:sz w:val="22"/>
          <w:szCs w:val="22"/>
        </w:rPr>
        <w:t xml:space="preserve">Campylobacter (Food Standards Agency) </w:t>
      </w:r>
      <w:hyperlink r:id="rId21">
        <w:r w:rsidRPr="6E20413B">
          <w:rPr>
            <w:rStyle w:val="Hyperlink"/>
            <w:rFonts w:ascii="Arial" w:eastAsiaTheme="majorEastAsia" w:hAnsi="Arial" w:cs="Arial"/>
            <w:sz w:val="22"/>
            <w:szCs w:val="22"/>
          </w:rPr>
          <w:t>www.food.gov.uk/news-updates/campaigns/campylobacter/fsw-2014</w:t>
        </w:r>
      </w:hyperlink>
    </w:p>
    <w:p w14:paraId="14F1D753" w14:textId="77777777" w:rsidR="00A01EDC" w:rsidRPr="00B57DCA" w:rsidRDefault="00A01EDC" w:rsidP="00A01EDC">
      <w:pPr>
        <w:spacing w:before="120" w:after="120" w:line="360" w:lineRule="auto"/>
        <w:rPr>
          <w:rFonts w:ascii="Arial" w:hAnsi="Arial" w:cs="Arial"/>
          <w:b/>
          <w:bCs/>
          <w:color w:val="FF0000"/>
          <w:sz w:val="22"/>
          <w:szCs w:val="22"/>
        </w:rPr>
      </w:pPr>
      <w:r w:rsidRPr="00B57DCA">
        <w:rPr>
          <w:rFonts w:ascii="Arial" w:hAnsi="Arial" w:cs="Arial"/>
          <w:b/>
          <w:bCs/>
          <w:color w:val="FF0000"/>
          <w:sz w:val="22"/>
          <w:szCs w:val="22"/>
        </w:rPr>
        <w:t>Food allergy/anaphylaxis guidance</w:t>
      </w:r>
    </w:p>
    <w:p w14:paraId="1CDE3FD4" w14:textId="77777777" w:rsidR="00A01EDC" w:rsidRDefault="00A01EDC" w:rsidP="00A01EDC">
      <w:pPr>
        <w:spacing w:before="120" w:after="120" w:line="360" w:lineRule="auto"/>
        <w:rPr>
          <w:color w:val="FF0000"/>
        </w:rPr>
      </w:pPr>
      <w:hyperlink r:id="rId22">
        <w:r w:rsidRPr="5557BFB5">
          <w:rPr>
            <w:rStyle w:val="Hyperlink"/>
            <w:rFonts w:ascii="Arial" w:eastAsiaTheme="majorEastAsia" w:hAnsi="Arial" w:cs="Arial"/>
            <w:color w:val="FF0000"/>
            <w:sz w:val="22"/>
            <w:szCs w:val="22"/>
          </w:rPr>
          <w:t>https://www.bsaci.org/wp-content/uploads/2020/02/BSACIAllergyActionPlan2018NoAAI2981-2.pdf</w:t>
        </w:r>
      </w:hyperlink>
    </w:p>
    <w:p w14:paraId="15437618" w14:textId="77777777" w:rsidR="00A01EDC" w:rsidRDefault="00A01EDC" w:rsidP="00A01EDC">
      <w:pPr>
        <w:spacing w:before="120" w:after="120" w:line="360" w:lineRule="auto"/>
        <w:rPr>
          <w:color w:val="FF0000"/>
        </w:rPr>
      </w:pPr>
      <w:hyperlink r:id="rId23">
        <w:r w:rsidRPr="5557BFB5">
          <w:rPr>
            <w:rStyle w:val="Hyperlink"/>
            <w:rFonts w:ascii="Arial" w:eastAsiaTheme="majorEastAsia" w:hAnsi="Arial" w:cs="Arial"/>
            <w:color w:val="FF0000"/>
            <w:sz w:val="22"/>
            <w:szCs w:val="22"/>
          </w:rPr>
          <w:t>https://www.nhs.uk/conditions/anaphylaxis/</w:t>
        </w:r>
      </w:hyperlink>
    </w:p>
    <w:p w14:paraId="58163489" w14:textId="77777777" w:rsidR="00A01EDC" w:rsidRDefault="00A01EDC" w:rsidP="00A01EDC">
      <w:pPr>
        <w:spacing w:before="120" w:after="120" w:line="360" w:lineRule="auto"/>
        <w:rPr>
          <w:color w:val="FF0000"/>
        </w:rPr>
      </w:pPr>
      <w:hyperlink r:id="rId24">
        <w:r w:rsidRPr="19F0D4B8">
          <w:rPr>
            <w:rStyle w:val="Hyperlink"/>
            <w:rFonts w:ascii="Arial" w:eastAsiaTheme="majorEastAsia" w:hAnsi="Arial" w:cs="Arial"/>
            <w:color w:val="FF0000"/>
            <w:sz w:val="22"/>
            <w:szCs w:val="22"/>
          </w:rPr>
          <w:t>https://www.nhs.uk/conditions/food-allergy/</w:t>
        </w:r>
      </w:hyperlink>
    </w:p>
    <w:p w14:paraId="66EA3FFD" w14:textId="77777777" w:rsidR="00A01EDC" w:rsidRPr="00712A92" w:rsidRDefault="00A01EDC" w:rsidP="00A01EDC">
      <w:pPr>
        <w:spacing w:before="120" w:after="120" w:line="360" w:lineRule="auto"/>
        <w:rPr>
          <w:rStyle w:val="Hyperlink"/>
          <w:rFonts w:ascii="Arial" w:eastAsia="Arial" w:hAnsi="Arial" w:cs="Arial"/>
          <w:sz w:val="22"/>
          <w:szCs w:val="22"/>
        </w:rPr>
      </w:pPr>
      <w:r>
        <w:rPr>
          <w:rFonts w:ascii="Arial" w:eastAsia="Arial" w:hAnsi="Arial" w:cs="Arial"/>
          <w:sz w:val="22"/>
          <w:szCs w:val="22"/>
        </w:rPr>
        <w:fldChar w:fldCharType="begin"/>
      </w:r>
      <w:r>
        <w:rPr>
          <w:rFonts w:ascii="Arial" w:eastAsia="Arial" w:hAnsi="Arial" w:cs="Arial"/>
          <w:sz w:val="22"/>
          <w:szCs w:val="22"/>
        </w:rPr>
        <w:instrText>HYPERLINK "chrome-extension://efaidnbmnnnibpcajpcglclefindmkaj/https:/assets.publishing.service.gov.uk/media/6839b752210698b3364e86fc/Early_years_foundation_stage_nutrition_guidance.pdf"</w:instrText>
      </w:r>
      <w:r>
        <w:rPr>
          <w:rFonts w:ascii="Arial" w:eastAsia="Arial" w:hAnsi="Arial" w:cs="Arial"/>
          <w:sz w:val="22"/>
          <w:szCs w:val="22"/>
        </w:rPr>
      </w:r>
      <w:r>
        <w:rPr>
          <w:rFonts w:ascii="Arial" w:eastAsia="Arial" w:hAnsi="Arial" w:cs="Arial"/>
          <w:sz w:val="22"/>
          <w:szCs w:val="22"/>
        </w:rPr>
        <w:fldChar w:fldCharType="separate"/>
      </w:r>
      <w:r w:rsidRPr="00712A92">
        <w:rPr>
          <w:rStyle w:val="Hyperlink"/>
          <w:rFonts w:ascii="Arial" w:eastAsia="Arial" w:hAnsi="Arial" w:cs="Arial"/>
          <w:sz w:val="22"/>
          <w:szCs w:val="22"/>
        </w:rPr>
        <w:t>Early Years Foundation Stage nutrition guidance</w:t>
      </w:r>
    </w:p>
    <w:p w14:paraId="43A5AD0B" w14:textId="77777777" w:rsidR="00A01EDC" w:rsidRDefault="00A01EDC" w:rsidP="00A01EDC">
      <w:pPr>
        <w:spacing w:before="120" w:after="120" w:line="360" w:lineRule="auto"/>
        <w:rPr>
          <w:rFonts w:ascii="Arial" w:eastAsia="Arial" w:hAnsi="Arial" w:cs="Arial"/>
          <w:sz w:val="22"/>
          <w:szCs w:val="22"/>
        </w:rPr>
      </w:pPr>
      <w:r>
        <w:rPr>
          <w:rFonts w:ascii="Arial" w:eastAsia="Arial" w:hAnsi="Arial" w:cs="Arial"/>
          <w:sz w:val="22"/>
          <w:szCs w:val="22"/>
        </w:rPr>
        <w:fldChar w:fldCharType="end"/>
      </w:r>
      <w:hyperlink r:id="rId25" w:history="1">
        <w:r w:rsidRPr="19F0D4B8">
          <w:rPr>
            <w:rStyle w:val="Hyperlink"/>
            <w:rFonts w:ascii="Arial" w:eastAsia="Arial" w:hAnsi="Arial" w:cs="Arial"/>
            <w:sz w:val="22"/>
            <w:szCs w:val="22"/>
          </w:rPr>
          <w:t>Common_allergens.pdf</w:t>
        </w:r>
      </w:hyperlink>
    </w:p>
    <w:p w14:paraId="45EC5A8F" w14:textId="77777777" w:rsidR="00A01EDC" w:rsidRDefault="00A01EDC" w:rsidP="00A01EDC">
      <w:pPr>
        <w:spacing w:before="120" w:after="120" w:line="360" w:lineRule="auto"/>
        <w:rPr>
          <w:rFonts w:ascii="Arial" w:eastAsia="Arial" w:hAnsi="Arial" w:cs="Arial"/>
          <w:sz w:val="22"/>
          <w:szCs w:val="22"/>
        </w:rPr>
      </w:pPr>
      <w:hyperlink r:id="rId26" w:history="1">
        <w:r w:rsidRPr="19F0D4B8">
          <w:rPr>
            <w:rStyle w:val="Hyperlink"/>
            <w:rFonts w:ascii="Arial" w:eastAsia="Arial" w:hAnsi="Arial" w:cs="Arial"/>
            <w:sz w:val="22"/>
            <w:szCs w:val="22"/>
          </w:rPr>
          <w:t>Allergen checklist for food businesses | Food Standards Agency</w:t>
        </w:r>
      </w:hyperlink>
    </w:p>
    <w:p w14:paraId="6AE091C9" w14:textId="77777777" w:rsidR="00A01EDC" w:rsidRPr="00D72995" w:rsidRDefault="00A01EDC" w:rsidP="00A01EDC">
      <w:pPr>
        <w:spacing w:before="120" w:after="120" w:line="360" w:lineRule="auto"/>
        <w:rPr>
          <w:rFonts w:ascii="Arial" w:hAnsi="Arial" w:cs="Arial"/>
          <w:b/>
          <w:bCs/>
          <w:sz w:val="28"/>
          <w:szCs w:val="28"/>
        </w:rPr>
      </w:pPr>
      <w:r w:rsidRPr="00D72995">
        <w:rPr>
          <w:rFonts w:ascii="Arial" w:hAnsi="Arial" w:cs="Arial"/>
          <w:b/>
          <w:bCs/>
          <w:sz w:val="28"/>
          <w:szCs w:val="28"/>
        </w:rPr>
        <w:lastRenderedPageBreak/>
        <w:t>03.2</w:t>
      </w:r>
      <w:r w:rsidRPr="00D72995">
        <w:rPr>
          <w:rFonts w:ascii="Arial" w:hAnsi="Arial" w:cs="Arial"/>
          <w:b/>
          <w:sz w:val="28"/>
          <w:szCs w:val="28"/>
        </w:rPr>
        <w:tab/>
      </w:r>
      <w:r w:rsidRPr="00D72995">
        <w:rPr>
          <w:rFonts w:ascii="Arial" w:hAnsi="Arial" w:cs="Arial"/>
          <w:b/>
          <w:bCs/>
          <w:sz w:val="28"/>
          <w:szCs w:val="28"/>
        </w:rPr>
        <w:t>Food for play and cooking activities</w:t>
      </w:r>
    </w:p>
    <w:p w14:paraId="4445CD0C" w14:textId="77777777" w:rsidR="00A01EDC" w:rsidRPr="00D72995" w:rsidRDefault="00A01EDC" w:rsidP="00A01EDC">
      <w:pPr>
        <w:spacing w:before="120" w:after="120" w:line="360" w:lineRule="auto"/>
        <w:rPr>
          <w:rFonts w:ascii="Arial" w:hAnsi="Arial" w:cs="Arial"/>
          <w:sz w:val="22"/>
          <w:szCs w:val="22"/>
        </w:rPr>
      </w:pPr>
      <w:r w:rsidRPr="18C44BE2">
        <w:rPr>
          <w:rFonts w:ascii="Arial" w:hAnsi="Arial" w:cs="Arial"/>
          <w:sz w:val="22"/>
          <w:szCs w:val="22"/>
        </w:rPr>
        <w:t>Some parents/carers and staff may have strong views about food being used for play. It is important to be sensitive to these issues. For example, children who are Muslim, Jewish, Rastafarian, or vegetarian, should not be given any food to play with that contains animal products (Gelatine). Parents/carers’ views should be sought on this. In some cases, it is not appropriate to use food for play, particularly in times of austerity.</w:t>
      </w:r>
    </w:p>
    <w:p w14:paraId="44D8171B" w14:textId="77777777" w:rsidR="00A01EDC" w:rsidRPr="00D72995" w:rsidRDefault="00A01EDC" w:rsidP="00A01EDC">
      <w:pPr>
        <w:numPr>
          <w:ilvl w:val="0"/>
          <w:numId w:val="11"/>
        </w:numPr>
        <w:spacing w:before="120" w:after="120" w:line="360" w:lineRule="auto"/>
        <w:rPr>
          <w:rFonts w:ascii="Arial" w:hAnsi="Arial" w:cs="Arial"/>
          <w:sz w:val="22"/>
          <w:szCs w:val="22"/>
        </w:rPr>
      </w:pPr>
      <w:r w:rsidRPr="00D72995">
        <w:rPr>
          <w:rFonts w:ascii="Arial" w:hAnsi="Arial" w:cs="Arial"/>
          <w:sz w:val="22"/>
          <w:szCs w:val="22"/>
        </w:rPr>
        <w:t>Food for play may include dough, corn flour, pasta, rice, food colourings/flavourings.</w:t>
      </w:r>
    </w:p>
    <w:p w14:paraId="30FB472B" w14:textId="77777777" w:rsidR="00A01EDC" w:rsidRPr="00D72995" w:rsidRDefault="00A01EDC" w:rsidP="00A01EDC">
      <w:pPr>
        <w:numPr>
          <w:ilvl w:val="0"/>
          <w:numId w:val="11"/>
        </w:numPr>
        <w:spacing w:before="120" w:after="120" w:line="360" w:lineRule="auto"/>
        <w:rPr>
          <w:rFonts w:ascii="Arial" w:hAnsi="Arial" w:cs="Arial"/>
          <w:sz w:val="22"/>
          <w:szCs w:val="22"/>
        </w:rPr>
      </w:pPr>
      <w:r w:rsidRPr="00D72995">
        <w:rPr>
          <w:rFonts w:ascii="Arial" w:hAnsi="Arial" w:cs="Arial"/>
          <w:sz w:val="22"/>
          <w:szCs w:val="22"/>
        </w:rPr>
        <w:t>Jelly (including jelly cubes) is not used for play.</w:t>
      </w:r>
    </w:p>
    <w:p w14:paraId="32E606BA" w14:textId="77777777" w:rsidR="00A01EDC" w:rsidRPr="00D72995" w:rsidRDefault="00A01EDC" w:rsidP="00A01EDC">
      <w:pPr>
        <w:numPr>
          <w:ilvl w:val="0"/>
          <w:numId w:val="11"/>
        </w:numPr>
        <w:spacing w:before="120" w:after="120" w:line="360" w:lineRule="auto"/>
        <w:rPr>
          <w:rFonts w:ascii="Arial" w:hAnsi="Arial" w:cs="Arial"/>
          <w:sz w:val="22"/>
          <w:szCs w:val="22"/>
        </w:rPr>
      </w:pPr>
      <w:r w:rsidRPr="00D72995">
        <w:rPr>
          <w:rFonts w:ascii="Arial" w:hAnsi="Arial" w:cs="Arial"/>
          <w:sz w:val="22"/>
          <w:szCs w:val="22"/>
        </w:rPr>
        <w:t>Food for play is risk assessed against the 14 allergens referred and is included in the written risk assessment undertaken for children with specific allergies.</w:t>
      </w:r>
    </w:p>
    <w:p w14:paraId="3D9CD9B3" w14:textId="77777777" w:rsidR="00A01EDC" w:rsidRPr="00D72995" w:rsidRDefault="00A01EDC" w:rsidP="00A01EDC">
      <w:pPr>
        <w:numPr>
          <w:ilvl w:val="0"/>
          <w:numId w:val="11"/>
        </w:numPr>
        <w:spacing w:before="120" w:after="120" w:line="360" w:lineRule="auto"/>
        <w:rPr>
          <w:rFonts w:ascii="Arial" w:hAnsi="Arial" w:cs="Arial"/>
          <w:sz w:val="22"/>
          <w:szCs w:val="22"/>
        </w:rPr>
      </w:pPr>
      <w:r w:rsidRPr="00D72995">
        <w:rPr>
          <w:rFonts w:ascii="Arial" w:hAnsi="Arial" w:cs="Arial"/>
          <w:sz w:val="22"/>
          <w:szCs w:val="22"/>
        </w:rPr>
        <w:t>Staff are constantly alert to the potential hazards of food play, in particular choking hazards and signs of previously undetected allergies.</w:t>
      </w:r>
    </w:p>
    <w:p w14:paraId="4558707C" w14:textId="77777777" w:rsidR="00A01EDC" w:rsidRPr="00D72995" w:rsidRDefault="00A01EDC" w:rsidP="00A01EDC">
      <w:pPr>
        <w:numPr>
          <w:ilvl w:val="0"/>
          <w:numId w:val="11"/>
        </w:numPr>
        <w:spacing w:before="120" w:after="120" w:line="360" w:lineRule="auto"/>
        <w:rPr>
          <w:rFonts w:ascii="Arial" w:hAnsi="Arial" w:cs="Arial"/>
          <w:sz w:val="22"/>
          <w:szCs w:val="22"/>
        </w:rPr>
      </w:pPr>
      <w:r w:rsidRPr="00D72995">
        <w:rPr>
          <w:rFonts w:ascii="Arial" w:hAnsi="Arial" w:cs="Arial"/>
          <w:sz w:val="22"/>
          <w:szCs w:val="22"/>
        </w:rPr>
        <w:t xml:space="preserve">Pulses are not recommended as they can be poisonous when raw or may choke. </w:t>
      </w:r>
    </w:p>
    <w:p w14:paraId="6CE01152" w14:textId="77777777" w:rsidR="00A01EDC" w:rsidRPr="00D72995" w:rsidRDefault="00A01EDC" w:rsidP="00A01EDC">
      <w:pPr>
        <w:numPr>
          <w:ilvl w:val="0"/>
          <w:numId w:val="11"/>
        </w:numPr>
        <w:spacing w:before="120" w:after="120" w:line="360" w:lineRule="auto"/>
        <w:rPr>
          <w:rFonts w:ascii="Arial" w:hAnsi="Arial" w:cs="Arial"/>
          <w:sz w:val="22"/>
          <w:szCs w:val="22"/>
        </w:rPr>
      </w:pPr>
      <w:r w:rsidRPr="00D72995">
        <w:rPr>
          <w:rFonts w:ascii="Arial" w:hAnsi="Arial" w:cs="Arial"/>
          <w:sz w:val="22"/>
          <w:szCs w:val="22"/>
        </w:rPr>
        <w:t>The use of raw vegetables for printing is discouraged.</w:t>
      </w:r>
    </w:p>
    <w:p w14:paraId="6B05738B" w14:textId="77777777" w:rsidR="00A01EDC" w:rsidRPr="00D72995" w:rsidRDefault="00A01EDC" w:rsidP="00A01EDC">
      <w:pPr>
        <w:numPr>
          <w:ilvl w:val="0"/>
          <w:numId w:val="12"/>
        </w:numPr>
        <w:spacing w:before="120" w:after="120" w:line="360" w:lineRule="auto"/>
        <w:rPr>
          <w:rFonts w:ascii="Arial" w:hAnsi="Arial" w:cs="Arial"/>
          <w:sz w:val="22"/>
          <w:szCs w:val="22"/>
        </w:rPr>
      </w:pPr>
      <w:r w:rsidRPr="00D72995">
        <w:rPr>
          <w:rFonts w:ascii="Arial" w:hAnsi="Arial" w:cs="Arial"/>
          <w:sz w:val="22"/>
          <w:szCs w:val="22"/>
        </w:rPr>
        <w:t>Dried food that is used for play should be kept away from food used for cooking.</w:t>
      </w:r>
    </w:p>
    <w:p w14:paraId="4B2E85F8" w14:textId="77777777" w:rsidR="00A01EDC" w:rsidRPr="00D72995" w:rsidRDefault="00A01EDC" w:rsidP="00A01EDC">
      <w:pPr>
        <w:numPr>
          <w:ilvl w:val="0"/>
          <w:numId w:val="12"/>
        </w:numPr>
        <w:spacing w:before="120" w:after="120" w:line="360" w:lineRule="auto"/>
        <w:rPr>
          <w:rFonts w:ascii="Arial" w:hAnsi="Arial" w:cs="Arial"/>
          <w:sz w:val="22"/>
          <w:szCs w:val="22"/>
        </w:rPr>
      </w:pPr>
      <w:r w:rsidRPr="00D72995">
        <w:rPr>
          <w:rFonts w:ascii="Arial" w:hAnsi="Arial" w:cs="Arial"/>
          <w:sz w:val="22"/>
          <w:szCs w:val="22"/>
        </w:rPr>
        <w:t>Foods that are cooked and used for play, such as dough, have a limited shelf life.</w:t>
      </w:r>
    </w:p>
    <w:p w14:paraId="52D65947" w14:textId="77777777" w:rsidR="00A01EDC" w:rsidRPr="00D72995" w:rsidRDefault="00A01EDC" w:rsidP="00A01EDC">
      <w:pPr>
        <w:numPr>
          <w:ilvl w:val="0"/>
          <w:numId w:val="12"/>
        </w:numPr>
        <w:spacing w:before="120" w:after="120" w:line="360" w:lineRule="auto"/>
        <w:rPr>
          <w:rFonts w:ascii="Arial" w:hAnsi="Arial" w:cs="Arial"/>
          <w:sz w:val="22"/>
          <w:szCs w:val="22"/>
        </w:rPr>
      </w:pPr>
      <w:r w:rsidRPr="00D72995">
        <w:rPr>
          <w:rFonts w:ascii="Arial" w:hAnsi="Arial" w:cs="Arial"/>
          <w:sz w:val="22"/>
          <w:szCs w:val="22"/>
        </w:rPr>
        <w:t>Cornflour is always mixed with water before given for play.</w:t>
      </w:r>
    </w:p>
    <w:p w14:paraId="042BDF00" w14:textId="77777777" w:rsidR="00A01EDC" w:rsidRPr="00D72995" w:rsidRDefault="00A01EDC" w:rsidP="00A01EDC">
      <w:pPr>
        <w:numPr>
          <w:ilvl w:val="0"/>
          <w:numId w:val="12"/>
        </w:numPr>
        <w:spacing w:before="120" w:after="120" w:line="360" w:lineRule="auto"/>
        <w:rPr>
          <w:rFonts w:ascii="Arial" w:hAnsi="Arial" w:cs="Arial"/>
          <w:sz w:val="22"/>
          <w:szCs w:val="22"/>
        </w:rPr>
      </w:pPr>
      <w:r w:rsidRPr="00D72995">
        <w:rPr>
          <w:rFonts w:ascii="Arial" w:hAnsi="Arial" w:cs="Arial"/>
          <w:sz w:val="22"/>
          <w:szCs w:val="22"/>
        </w:rPr>
        <w:t xml:space="preserve">Cornflower and cooked pasta are discarded after an activity; high risk of bacteria forming. </w:t>
      </w:r>
    </w:p>
    <w:p w14:paraId="2216AD30" w14:textId="77777777" w:rsidR="00A01EDC" w:rsidRPr="00D72995" w:rsidRDefault="00A01EDC" w:rsidP="00A01EDC">
      <w:pPr>
        <w:numPr>
          <w:ilvl w:val="0"/>
          <w:numId w:val="12"/>
        </w:numPr>
        <w:spacing w:before="120" w:after="120" w:line="360" w:lineRule="auto"/>
        <w:rPr>
          <w:rFonts w:ascii="Arial" w:hAnsi="Arial" w:cs="Arial"/>
          <w:sz w:val="22"/>
          <w:szCs w:val="22"/>
        </w:rPr>
      </w:pPr>
      <w:r w:rsidRPr="00D72995">
        <w:rPr>
          <w:rFonts w:ascii="Arial" w:hAnsi="Arial" w:cs="Arial"/>
          <w:sz w:val="22"/>
          <w:szCs w:val="22"/>
        </w:rPr>
        <w:t>Utensils used for play food are washed thoroughly after use.</w:t>
      </w:r>
    </w:p>
    <w:p w14:paraId="5AFEC807" w14:textId="77777777" w:rsidR="00A01EDC" w:rsidRPr="00D72995" w:rsidRDefault="00A01EDC" w:rsidP="00A01EDC">
      <w:pPr>
        <w:spacing w:before="120" w:after="120" w:line="360" w:lineRule="auto"/>
        <w:rPr>
          <w:rFonts w:ascii="Arial" w:hAnsi="Arial" w:cs="Arial"/>
          <w:b/>
          <w:bCs/>
          <w:sz w:val="22"/>
          <w:szCs w:val="22"/>
        </w:rPr>
      </w:pPr>
      <w:r w:rsidRPr="00D72995">
        <w:rPr>
          <w:rFonts w:ascii="Arial" w:hAnsi="Arial" w:cs="Arial"/>
          <w:b/>
          <w:bCs/>
          <w:sz w:val="22"/>
          <w:szCs w:val="22"/>
        </w:rPr>
        <w:t>Children’s cooking activities</w:t>
      </w:r>
    </w:p>
    <w:p w14:paraId="7B4C9A38" w14:textId="77777777" w:rsidR="00A01EDC" w:rsidRPr="00D72995" w:rsidRDefault="00A01EDC" w:rsidP="00A01EDC">
      <w:pPr>
        <w:numPr>
          <w:ilvl w:val="0"/>
          <w:numId w:val="13"/>
        </w:numPr>
        <w:spacing w:before="120" w:after="120" w:line="360" w:lineRule="auto"/>
        <w:ind w:left="357" w:hanging="357"/>
        <w:rPr>
          <w:rFonts w:ascii="Arial" w:hAnsi="Arial" w:cs="Arial"/>
          <w:sz w:val="22"/>
          <w:szCs w:val="22"/>
        </w:rPr>
      </w:pPr>
      <w:r w:rsidRPr="00D72995">
        <w:rPr>
          <w:rFonts w:ascii="Arial" w:hAnsi="Arial" w:cs="Arial"/>
          <w:sz w:val="22"/>
          <w:szCs w:val="22"/>
        </w:rPr>
        <w:t>Before undertaking any cooking activity with children, members of staff should check for allergies and intolerances by checking children’s records.</w:t>
      </w:r>
    </w:p>
    <w:p w14:paraId="44C542D7" w14:textId="77777777" w:rsidR="00A01EDC" w:rsidRPr="00D72995" w:rsidRDefault="00A01EDC" w:rsidP="00A01EDC">
      <w:pPr>
        <w:numPr>
          <w:ilvl w:val="0"/>
          <w:numId w:val="13"/>
        </w:numPr>
        <w:spacing w:before="120" w:after="120" w:line="360" w:lineRule="auto"/>
        <w:ind w:left="357" w:hanging="357"/>
        <w:rPr>
          <w:rFonts w:ascii="Arial" w:hAnsi="Arial" w:cs="Arial"/>
          <w:sz w:val="22"/>
          <w:szCs w:val="22"/>
        </w:rPr>
      </w:pPr>
      <w:r w:rsidRPr="00D72995">
        <w:rPr>
          <w:rFonts w:ascii="Arial" w:hAnsi="Arial" w:cs="Arial"/>
          <w:sz w:val="22"/>
          <w:szCs w:val="22"/>
        </w:rPr>
        <w:t>Children are taught basic hygiene skills such as the need to wash hands thoroughly before handling food, and again after going to the toilet, blowing their nose or coughing.</w:t>
      </w:r>
    </w:p>
    <w:p w14:paraId="5EA20C8B" w14:textId="77777777" w:rsidR="00A01EDC" w:rsidRPr="00D72995" w:rsidRDefault="00A01EDC" w:rsidP="00A01EDC">
      <w:pPr>
        <w:numPr>
          <w:ilvl w:val="0"/>
          <w:numId w:val="13"/>
        </w:numPr>
        <w:spacing w:before="120" w:after="120" w:line="360" w:lineRule="auto"/>
        <w:ind w:left="357" w:hanging="357"/>
        <w:rPr>
          <w:rFonts w:ascii="Arial" w:hAnsi="Arial" w:cs="Arial"/>
          <w:sz w:val="22"/>
          <w:szCs w:val="22"/>
        </w:rPr>
      </w:pPr>
      <w:r w:rsidRPr="00D72995">
        <w:rPr>
          <w:rFonts w:ascii="Arial" w:hAnsi="Arial" w:cs="Arial"/>
          <w:sz w:val="22"/>
          <w:szCs w:val="22"/>
        </w:rPr>
        <w:t>The area to be used for cooking is cleaned; a plastic tablecloth is advised.</w:t>
      </w:r>
    </w:p>
    <w:p w14:paraId="09C8138E" w14:textId="77777777" w:rsidR="00A01EDC" w:rsidRPr="00D72995" w:rsidRDefault="00A01EDC" w:rsidP="00A01EDC">
      <w:pPr>
        <w:numPr>
          <w:ilvl w:val="0"/>
          <w:numId w:val="13"/>
        </w:numPr>
        <w:spacing w:before="120" w:after="120" w:line="360" w:lineRule="auto"/>
        <w:ind w:left="357" w:hanging="357"/>
        <w:rPr>
          <w:rFonts w:ascii="Arial" w:hAnsi="Arial" w:cs="Arial"/>
          <w:sz w:val="22"/>
          <w:szCs w:val="22"/>
        </w:rPr>
      </w:pPr>
      <w:r w:rsidRPr="00D72995">
        <w:rPr>
          <w:rFonts w:ascii="Arial" w:hAnsi="Arial" w:cs="Arial"/>
          <w:sz w:val="22"/>
          <w:szCs w:val="22"/>
        </w:rPr>
        <w:t>Children should wear aprons that are used just for cooking.</w:t>
      </w:r>
    </w:p>
    <w:p w14:paraId="5BA2E701" w14:textId="77777777" w:rsidR="00A01EDC" w:rsidRPr="00D72995" w:rsidRDefault="00A01EDC" w:rsidP="00A01EDC">
      <w:pPr>
        <w:numPr>
          <w:ilvl w:val="0"/>
          <w:numId w:val="13"/>
        </w:numPr>
        <w:spacing w:before="120" w:after="120" w:line="360" w:lineRule="auto"/>
        <w:ind w:left="357" w:hanging="357"/>
        <w:rPr>
          <w:rFonts w:ascii="Arial" w:hAnsi="Arial" w:cs="Arial"/>
          <w:sz w:val="22"/>
          <w:szCs w:val="22"/>
        </w:rPr>
      </w:pPr>
      <w:r w:rsidRPr="00D72995">
        <w:rPr>
          <w:rFonts w:ascii="Arial" w:hAnsi="Arial" w:cs="Arial"/>
          <w:sz w:val="22"/>
          <w:szCs w:val="22"/>
        </w:rPr>
        <w:t xml:space="preserve">Utensils provided are for children to use </w:t>
      </w:r>
      <w:r w:rsidRPr="00D72995">
        <w:rPr>
          <w:rFonts w:ascii="Arial" w:hAnsi="Arial" w:cs="Arial"/>
          <w:bCs/>
          <w:sz w:val="22"/>
          <w:szCs w:val="22"/>
        </w:rPr>
        <w:t>only</w:t>
      </w:r>
      <w:r w:rsidRPr="00D72995">
        <w:rPr>
          <w:rFonts w:ascii="Arial" w:hAnsi="Arial" w:cs="Arial"/>
          <w:sz w:val="22"/>
          <w:szCs w:val="22"/>
        </w:rPr>
        <w:t xml:space="preserve"> when cooking, including chopping/rolling boards, bowls, wooden spoons, jugs, and are stored in the kitchen.</w:t>
      </w:r>
    </w:p>
    <w:p w14:paraId="138508F4" w14:textId="77777777" w:rsidR="00A01EDC" w:rsidRPr="00D72995" w:rsidRDefault="00A01EDC" w:rsidP="00A01EDC">
      <w:pPr>
        <w:numPr>
          <w:ilvl w:val="0"/>
          <w:numId w:val="13"/>
        </w:numPr>
        <w:spacing w:before="120" w:after="120" w:line="360" w:lineRule="auto"/>
        <w:ind w:left="357" w:hanging="357"/>
        <w:rPr>
          <w:rFonts w:ascii="Arial" w:hAnsi="Arial" w:cs="Arial"/>
          <w:sz w:val="22"/>
          <w:szCs w:val="22"/>
        </w:rPr>
      </w:pPr>
      <w:r w:rsidRPr="00D72995">
        <w:rPr>
          <w:rFonts w:ascii="Arial" w:hAnsi="Arial" w:cs="Arial"/>
          <w:sz w:val="22"/>
          <w:szCs w:val="22"/>
        </w:rPr>
        <w:t>Members of staff encourage children to handle food in a hygienic manner.</w:t>
      </w:r>
    </w:p>
    <w:p w14:paraId="71B52838" w14:textId="77777777" w:rsidR="00A01EDC" w:rsidRPr="00D72995" w:rsidRDefault="00A01EDC" w:rsidP="00A01EDC">
      <w:pPr>
        <w:numPr>
          <w:ilvl w:val="0"/>
          <w:numId w:val="13"/>
        </w:numPr>
        <w:spacing w:before="120" w:after="120" w:line="360" w:lineRule="auto"/>
        <w:ind w:left="357" w:hanging="357"/>
        <w:rPr>
          <w:rFonts w:ascii="Arial" w:hAnsi="Arial" w:cs="Arial"/>
          <w:sz w:val="22"/>
          <w:szCs w:val="22"/>
        </w:rPr>
      </w:pPr>
      <w:r w:rsidRPr="00D72995">
        <w:rPr>
          <w:rFonts w:ascii="Arial" w:hAnsi="Arial" w:cs="Arial"/>
          <w:sz w:val="22"/>
          <w:szCs w:val="22"/>
        </w:rPr>
        <w:lastRenderedPageBreak/>
        <w:t>Food ready for cooking or cooling is not left uncovered.</w:t>
      </w:r>
    </w:p>
    <w:p w14:paraId="4DD4D34B" w14:textId="77777777" w:rsidR="00A01EDC" w:rsidRPr="00D72995" w:rsidRDefault="00A01EDC" w:rsidP="00A01EDC">
      <w:pPr>
        <w:numPr>
          <w:ilvl w:val="0"/>
          <w:numId w:val="13"/>
        </w:numPr>
        <w:spacing w:before="120" w:after="120" w:line="360" w:lineRule="auto"/>
        <w:ind w:left="357" w:hanging="357"/>
        <w:rPr>
          <w:rFonts w:ascii="Arial" w:hAnsi="Arial" w:cs="Arial"/>
          <w:sz w:val="22"/>
          <w:szCs w:val="22"/>
        </w:rPr>
      </w:pPr>
      <w:r w:rsidRPr="00D72995">
        <w:rPr>
          <w:rFonts w:ascii="Arial" w:hAnsi="Arial" w:cs="Arial"/>
          <w:sz w:val="22"/>
          <w:szCs w:val="22"/>
        </w:rPr>
        <w:t>Cooked food to go home is put in a paper food bag and refrigerated until home time.</w:t>
      </w:r>
    </w:p>
    <w:p w14:paraId="78BAD443" w14:textId="77777777" w:rsidR="00A01EDC" w:rsidRDefault="00A01EDC" w:rsidP="00A01EDC">
      <w:pPr>
        <w:rPr>
          <w:rFonts w:ascii="Arial" w:hAnsi="Arial" w:cs="Arial"/>
          <w:sz w:val="22"/>
          <w:szCs w:val="22"/>
        </w:rPr>
      </w:pPr>
      <w:r>
        <w:rPr>
          <w:rFonts w:ascii="Arial" w:hAnsi="Arial" w:cs="Arial"/>
          <w:sz w:val="22"/>
          <w:szCs w:val="22"/>
        </w:rPr>
        <w:br w:type="page"/>
      </w:r>
    </w:p>
    <w:p w14:paraId="326DFD62" w14:textId="77777777" w:rsidR="00A01EDC" w:rsidRDefault="00A01EDC" w:rsidP="00A01EDC">
      <w:pPr>
        <w:numPr>
          <w:ilvl w:val="0"/>
          <w:numId w:val="13"/>
        </w:numPr>
        <w:spacing w:before="120" w:after="120" w:line="360" w:lineRule="auto"/>
        <w:ind w:left="357" w:hanging="357"/>
        <w:rPr>
          <w:rFonts w:ascii="Arial" w:hAnsi="Arial" w:cs="Arial"/>
          <w:sz w:val="22"/>
          <w:szCs w:val="22"/>
        </w:rPr>
      </w:pPr>
      <w:r w:rsidRPr="00D72995">
        <w:rPr>
          <w:rFonts w:ascii="Arial" w:hAnsi="Arial" w:cs="Arial"/>
          <w:sz w:val="22"/>
          <w:szCs w:val="22"/>
        </w:rPr>
        <w:lastRenderedPageBreak/>
        <w:t>Food play activities are suspended during outbreaks of illness.</w:t>
      </w:r>
    </w:p>
    <w:p w14:paraId="409E79EF" w14:textId="77777777" w:rsidR="00A01EDC" w:rsidRPr="005929E3" w:rsidRDefault="00A01EDC" w:rsidP="00A01EDC">
      <w:pPr>
        <w:rPr>
          <w:rFonts w:ascii="Arial" w:hAnsi="Arial" w:cs="Arial"/>
          <w:sz w:val="22"/>
          <w:szCs w:val="22"/>
        </w:rPr>
      </w:pPr>
    </w:p>
    <w:p w14:paraId="1AB89DCB" w14:textId="77777777" w:rsidR="00A01EDC" w:rsidRPr="00D27496" w:rsidRDefault="00A01EDC" w:rsidP="00A01EDC">
      <w:pPr>
        <w:spacing w:line="276" w:lineRule="auto"/>
        <w:rPr>
          <w:rFonts w:ascii="Arial" w:hAnsi="Arial" w:cs="Arial"/>
          <w:b/>
          <w:bCs/>
          <w:color w:val="FF0000"/>
          <w:sz w:val="22"/>
          <w:szCs w:val="22"/>
        </w:rPr>
      </w:pPr>
      <w:r w:rsidRPr="00D27496">
        <w:rPr>
          <w:rFonts w:ascii="Arial" w:hAnsi="Arial" w:cs="Arial"/>
          <w:b/>
          <w:bCs/>
          <w:color w:val="FF0000"/>
          <w:sz w:val="22"/>
          <w:szCs w:val="22"/>
        </w:rPr>
        <w:t xml:space="preserve">Playdough and raw (uncooked flour) </w:t>
      </w:r>
    </w:p>
    <w:p w14:paraId="378A31AA" w14:textId="77777777" w:rsidR="00A01EDC" w:rsidRPr="00D27496" w:rsidRDefault="00A01EDC" w:rsidP="00A01EDC">
      <w:pPr>
        <w:spacing w:line="276" w:lineRule="auto"/>
        <w:rPr>
          <w:rFonts w:ascii="Arial" w:hAnsi="Arial" w:cs="Arial"/>
          <w:color w:val="FF0000"/>
          <w:sz w:val="22"/>
          <w:szCs w:val="22"/>
        </w:rPr>
      </w:pPr>
    </w:p>
    <w:p w14:paraId="4BA01415" w14:textId="77777777" w:rsidR="00A01EDC" w:rsidRPr="00D27496" w:rsidRDefault="00A01EDC" w:rsidP="00A01EDC">
      <w:pPr>
        <w:spacing w:line="276" w:lineRule="auto"/>
        <w:rPr>
          <w:rFonts w:ascii="Arial" w:hAnsi="Arial" w:cs="Arial"/>
          <w:color w:val="FF0000"/>
          <w:sz w:val="22"/>
          <w:szCs w:val="22"/>
        </w:rPr>
      </w:pPr>
      <w:r w:rsidRPr="00D27496">
        <w:rPr>
          <w:rFonts w:ascii="Arial" w:hAnsi="Arial" w:cs="Arial"/>
          <w:color w:val="FF0000"/>
          <w:sz w:val="22"/>
          <w:szCs w:val="22"/>
        </w:rPr>
        <w:t xml:space="preserve">All flour including cornflour is raw until the point it is heated or cooked. Raw flour poses a risk of E. coli to young children and current advice is that it should not be used for play, or for uncooked playdough recipes. </w:t>
      </w:r>
    </w:p>
    <w:p w14:paraId="572F54DA" w14:textId="77777777" w:rsidR="00A01EDC" w:rsidRPr="00D27496" w:rsidRDefault="00A01EDC" w:rsidP="00A01EDC">
      <w:pPr>
        <w:spacing w:line="276" w:lineRule="auto"/>
        <w:rPr>
          <w:rFonts w:ascii="Arial" w:hAnsi="Arial" w:cs="Arial"/>
          <w:color w:val="FF0000"/>
          <w:sz w:val="22"/>
          <w:szCs w:val="22"/>
        </w:rPr>
      </w:pPr>
    </w:p>
    <w:p w14:paraId="4DD70643" w14:textId="77777777" w:rsidR="00A01EDC" w:rsidRPr="00D27496" w:rsidRDefault="00A01EDC" w:rsidP="00A01EDC">
      <w:pPr>
        <w:pStyle w:val="ListParagraph"/>
        <w:numPr>
          <w:ilvl w:val="0"/>
          <w:numId w:val="14"/>
        </w:numPr>
        <w:spacing w:line="276" w:lineRule="auto"/>
        <w:rPr>
          <w:rFonts w:ascii="Arial" w:hAnsi="Arial" w:cs="Arial"/>
          <w:color w:val="FF0000"/>
          <w:sz w:val="22"/>
          <w:szCs w:val="22"/>
        </w:rPr>
      </w:pPr>
      <w:r w:rsidRPr="00D27496">
        <w:rPr>
          <w:rFonts w:ascii="Arial" w:hAnsi="Arial" w:cs="Arial"/>
          <w:color w:val="FF0000"/>
          <w:sz w:val="22"/>
          <w:szCs w:val="22"/>
        </w:rPr>
        <w:t xml:space="preserve">Only playdough that has been cooked or made with precooked flour should be used. </w:t>
      </w:r>
    </w:p>
    <w:p w14:paraId="4D1814BA" w14:textId="77777777" w:rsidR="00A01EDC" w:rsidRPr="00D27496" w:rsidRDefault="00A01EDC" w:rsidP="00A01EDC">
      <w:pPr>
        <w:spacing w:line="276" w:lineRule="auto"/>
        <w:rPr>
          <w:rFonts w:ascii="Arial" w:hAnsi="Arial" w:cs="Arial"/>
          <w:color w:val="FF0000"/>
          <w:sz w:val="22"/>
          <w:szCs w:val="22"/>
        </w:rPr>
      </w:pPr>
    </w:p>
    <w:p w14:paraId="2FDFFBFD" w14:textId="77777777" w:rsidR="00A01EDC" w:rsidRPr="00D27496" w:rsidRDefault="00A01EDC" w:rsidP="00A01EDC">
      <w:pPr>
        <w:pStyle w:val="ListParagraph"/>
        <w:numPr>
          <w:ilvl w:val="0"/>
          <w:numId w:val="14"/>
        </w:numPr>
        <w:spacing w:line="276" w:lineRule="auto"/>
        <w:rPr>
          <w:rFonts w:ascii="Arial" w:hAnsi="Arial" w:cs="Arial"/>
          <w:color w:val="FF0000"/>
          <w:sz w:val="22"/>
          <w:szCs w:val="22"/>
        </w:rPr>
      </w:pPr>
      <w:r w:rsidRPr="00D27496">
        <w:rPr>
          <w:rFonts w:ascii="Arial" w:hAnsi="Arial" w:cs="Arial"/>
          <w:color w:val="FF0000"/>
          <w:sz w:val="22"/>
          <w:szCs w:val="22"/>
        </w:rPr>
        <w:t xml:space="preserve">Only cornflour that has been cooked or made with precooked flour should be used. </w:t>
      </w:r>
    </w:p>
    <w:p w14:paraId="3ED2D946" w14:textId="77777777" w:rsidR="00A01EDC" w:rsidRPr="00D27496" w:rsidRDefault="00A01EDC" w:rsidP="00A01EDC">
      <w:pPr>
        <w:spacing w:line="276" w:lineRule="auto"/>
        <w:rPr>
          <w:rFonts w:ascii="Arial" w:hAnsi="Arial" w:cs="Arial"/>
          <w:color w:val="FF0000"/>
          <w:sz w:val="22"/>
          <w:szCs w:val="22"/>
        </w:rPr>
      </w:pPr>
    </w:p>
    <w:p w14:paraId="39E62D65" w14:textId="77777777" w:rsidR="00A01EDC" w:rsidRPr="00D27496" w:rsidRDefault="00A01EDC" w:rsidP="00A01EDC">
      <w:pPr>
        <w:spacing w:line="276" w:lineRule="auto"/>
        <w:rPr>
          <w:rFonts w:ascii="Arial" w:hAnsi="Arial" w:cs="Arial"/>
          <w:color w:val="FF0000"/>
          <w:sz w:val="22"/>
          <w:szCs w:val="22"/>
        </w:rPr>
      </w:pPr>
      <w:r w:rsidRPr="00D27496">
        <w:rPr>
          <w:rFonts w:ascii="Arial" w:hAnsi="Arial" w:cs="Arial"/>
          <w:color w:val="FF0000"/>
          <w:sz w:val="22"/>
          <w:szCs w:val="22"/>
        </w:rPr>
        <w:t xml:space="preserve">If a child or member of staff is allergic to any of the ingredients they must be replaced, and a safe alternative used.  </w:t>
      </w:r>
    </w:p>
    <w:p w14:paraId="4E6842CC" w14:textId="77777777" w:rsidR="00A01EDC" w:rsidRPr="00D27496" w:rsidRDefault="00A01EDC" w:rsidP="00A01EDC">
      <w:pPr>
        <w:spacing w:line="276" w:lineRule="auto"/>
        <w:rPr>
          <w:rFonts w:ascii="Arial" w:hAnsi="Arial" w:cs="Arial"/>
          <w:color w:val="FF0000"/>
          <w:sz w:val="22"/>
          <w:szCs w:val="22"/>
        </w:rPr>
      </w:pPr>
    </w:p>
    <w:p w14:paraId="10D7746A" w14:textId="77777777" w:rsidR="00A01EDC" w:rsidRPr="00D27496" w:rsidRDefault="00A01EDC" w:rsidP="00A01EDC">
      <w:pPr>
        <w:spacing w:line="276" w:lineRule="auto"/>
        <w:rPr>
          <w:rFonts w:ascii="Arial" w:hAnsi="Arial" w:cs="Arial"/>
          <w:color w:val="FF0000"/>
          <w:sz w:val="22"/>
          <w:szCs w:val="22"/>
        </w:rPr>
      </w:pPr>
      <w:r w:rsidRPr="00D27496">
        <w:rPr>
          <w:rFonts w:ascii="Arial" w:hAnsi="Arial" w:cs="Arial"/>
          <w:color w:val="FF0000"/>
          <w:sz w:val="22"/>
          <w:szCs w:val="22"/>
        </w:rPr>
        <w:t xml:space="preserve">Staff have up to date information about children’s allergies or concerns about a potential allergy and these are clearly displayed. </w:t>
      </w:r>
    </w:p>
    <w:p w14:paraId="3499B3FE" w14:textId="77777777" w:rsidR="00A01EDC" w:rsidRPr="00D27496" w:rsidRDefault="00A01EDC" w:rsidP="00A01EDC">
      <w:pPr>
        <w:spacing w:line="276" w:lineRule="auto"/>
        <w:rPr>
          <w:rFonts w:ascii="Arial" w:hAnsi="Arial" w:cs="Arial"/>
          <w:color w:val="FF0000"/>
          <w:sz w:val="22"/>
          <w:szCs w:val="22"/>
        </w:rPr>
      </w:pPr>
    </w:p>
    <w:p w14:paraId="079AD492" w14:textId="77777777" w:rsidR="00A01EDC" w:rsidRPr="00D27496" w:rsidRDefault="00A01EDC" w:rsidP="00A01EDC">
      <w:pPr>
        <w:spacing w:line="276" w:lineRule="auto"/>
        <w:rPr>
          <w:rFonts w:ascii="Arial" w:hAnsi="Arial" w:cs="Arial"/>
          <w:color w:val="FF0000"/>
          <w:sz w:val="22"/>
          <w:szCs w:val="22"/>
        </w:rPr>
      </w:pPr>
      <w:r w:rsidRPr="00D27496">
        <w:rPr>
          <w:rFonts w:ascii="Arial" w:hAnsi="Arial" w:cs="Arial"/>
          <w:color w:val="FF0000"/>
          <w:sz w:val="22"/>
          <w:szCs w:val="22"/>
        </w:rPr>
        <w:t xml:space="preserve">If a younger child is likely to put the playdough/cornflour in their mouth, a safe alternative is provided. </w:t>
      </w:r>
    </w:p>
    <w:p w14:paraId="59D9887B" w14:textId="77777777" w:rsidR="00A01EDC" w:rsidRPr="00D27496" w:rsidRDefault="00A01EDC" w:rsidP="00A01EDC">
      <w:pPr>
        <w:spacing w:line="276" w:lineRule="auto"/>
        <w:rPr>
          <w:rFonts w:ascii="Arial" w:hAnsi="Arial" w:cs="Arial"/>
          <w:color w:val="FF0000"/>
          <w:sz w:val="22"/>
          <w:szCs w:val="22"/>
        </w:rPr>
      </w:pPr>
    </w:p>
    <w:p w14:paraId="0955AD4E" w14:textId="77777777" w:rsidR="00A01EDC" w:rsidRPr="00D27496" w:rsidRDefault="00A01EDC" w:rsidP="00A01EDC">
      <w:pPr>
        <w:spacing w:line="276" w:lineRule="auto"/>
        <w:rPr>
          <w:rFonts w:ascii="Arial" w:hAnsi="Arial" w:cs="Arial"/>
          <w:color w:val="FF0000"/>
          <w:sz w:val="22"/>
          <w:szCs w:val="22"/>
        </w:rPr>
      </w:pPr>
      <w:r w:rsidRPr="00D27496">
        <w:rPr>
          <w:rFonts w:ascii="Arial" w:hAnsi="Arial" w:cs="Arial"/>
          <w:color w:val="FF0000"/>
          <w:sz w:val="22"/>
          <w:szCs w:val="22"/>
        </w:rPr>
        <w:t xml:space="preserve">If a child is likely to eat the playdough due to persistent sensory seeking behaviours the activity will be replaced with a safe alternative. </w:t>
      </w:r>
    </w:p>
    <w:p w14:paraId="36E63BEA" w14:textId="77777777" w:rsidR="00A01EDC" w:rsidRPr="00D27496" w:rsidRDefault="00A01EDC" w:rsidP="00A01EDC">
      <w:pPr>
        <w:spacing w:line="276" w:lineRule="auto"/>
        <w:rPr>
          <w:rFonts w:ascii="Arial" w:hAnsi="Arial" w:cs="Arial"/>
          <w:color w:val="FF0000"/>
          <w:sz w:val="22"/>
          <w:szCs w:val="22"/>
        </w:rPr>
      </w:pPr>
    </w:p>
    <w:p w14:paraId="39954AC9" w14:textId="77777777" w:rsidR="00A01EDC" w:rsidRPr="00D27496" w:rsidRDefault="00A01EDC" w:rsidP="00A01EDC">
      <w:pPr>
        <w:spacing w:line="276" w:lineRule="auto"/>
        <w:rPr>
          <w:rFonts w:ascii="Arial" w:hAnsi="Arial" w:cs="Arial"/>
          <w:color w:val="FF0000"/>
          <w:sz w:val="22"/>
          <w:szCs w:val="22"/>
        </w:rPr>
      </w:pPr>
      <w:r w:rsidRPr="00D27496">
        <w:rPr>
          <w:rFonts w:ascii="Arial" w:hAnsi="Arial" w:cs="Arial"/>
          <w:color w:val="FF0000"/>
          <w:sz w:val="22"/>
          <w:szCs w:val="22"/>
        </w:rPr>
        <w:t xml:space="preserve">Children are always supervised when playing with playdough or cornflour. </w:t>
      </w:r>
    </w:p>
    <w:p w14:paraId="2F62E580" w14:textId="77777777" w:rsidR="00A01EDC" w:rsidRPr="00D27496" w:rsidRDefault="00A01EDC" w:rsidP="00A01EDC">
      <w:pPr>
        <w:spacing w:line="276" w:lineRule="auto"/>
        <w:rPr>
          <w:rFonts w:ascii="Arial" w:hAnsi="Arial" w:cs="Arial"/>
          <w:color w:val="FF0000"/>
          <w:sz w:val="22"/>
          <w:szCs w:val="22"/>
        </w:rPr>
      </w:pPr>
    </w:p>
    <w:p w14:paraId="000B293C" w14:textId="77777777" w:rsidR="00A01EDC" w:rsidRPr="00D27496" w:rsidRDefault="00A01EDC" w:rsidP="00A01EDC">
      <w:pPr>
        <w:spacing w:line="276" w:lineRule="auto"/>
        <w:rPr>
          <w:rFonts w:ascii="Arial" w:hAnsi="Arial" w:cs="Arial"/>
          <w:color w:val="FF0000"/>
          <w:sz w:val="22"/>
          <w:szCs w:val="22"/>
        </w:rPr>
      </w:pPr>
      <w:r w:rsidRPr="00D27496">
        <w:rPr>
          <w:rFonts w:ascii="Arial" w:hAnsi="Arial" w:cs="Arial"/>
          <w:color w:val="FF0000"/>
          <w:sz w:val="22"/>
          <w:szCs w:val="22"/>
        </w:rPr>
        <w:t xml:space="preserve">Children and staff wash their hands before and after the activity. </w:t>
      </w:r>
    </w:p>
    <w:p w14:paraId="47398C15" w14:textId="77777777" w:rsidR="00A01EDC" w:rsidRPr="00D27496" w:rsidRDefault="00A01EDC" w:rsidP="00A01EDC">
      <w:pPr>
        <w:spacing w:line="276" w:lineRule="auto"/>
        <w:rPr>
          <w:rFonts w:ascii="Arial" w:hAnsi="Arial" w:cs="Arial"/>
          <w:color w:val="FF0000"/>
          <w:sz w:val="22"/>
          <w:szCs w:val="22"/>
        </w:rPr>
      </w:pPr>
    </w:p>
    <w:p w14:paraId="05BFDEB2" w14:textId="77777777" w:rsidR="00A01EDC" w:rsidRPr="00D27496" w:rsidRDefault="00A01EDC" w:rsidP="00A01EDC">
      <w:pPr>
        <w:spacing w:line="276" w:lineRule="auto"/>
        <w:rPr>
          <w:rFonts w:ascii="Arial" w:hAnsi="Arial" w:cs="Arial"/>
          <w:b/>
          <w:bCs/>
          <w:color w:val="FF0000"/>
          <w:sz w:val="22"/>
          <w:szCs w:val="22"/>
        </w:rPr>
      </w:pPr>
      <w:r w:rsidRPr="36EAEEB4">
        <w:rPr>
          <w:rFonts w:ascii="Arial" w:hAnsi="Arial" w:cs="Arial"/>
          <w:b/>
          <w:bCs/>
          <w:color w:val="FF0000"/>
          <w:sz w:val="22"/>
          <w:szCs w:val="22"/>
        </w:rPr>
        <w:t>Other activities with flour</w:t>
      </w:r>
    </w:p>
    <w:p w14:paraId="2CCF0458" w14:textId="77777777" w:rsidR="00A01EDC" w:rsidRPr="00D27496" w:rsidRDefault="00A01EDC" w:rsidP="00A01EDC">
      <w:pPr>
        <w:spacing w:line="276" w:lineRule="auto"/>
        <w:rPr>
          <w:rFonts w:ascii="Arial" w:hAnsi="Arial" w:cs="Arial"/>
          <w:color w:val="FF0000"/>
          <w:sz w:val="22"/>
          <w:szCs w:val="22"/>
        </w:rPr>
      </w:pPr>
    </w:p>
    <w:p w14:paraId="1CE667DB" w14:textId="77777777" w:rsidR="00A01EDC" w:rsidRDefault="00A01EDC" w:rsidP="00A01EDC">
      <w:pPr>
        <w:spacing w:line="276" w:lineRule="auto"/>
        <w:rPr>
          <w:rFonts w:ascii="Arial" w:hAnsi="Arial" w:cs="Arial"/>
          <w:color w:val="FF0000"/>
          <w:sz w:val="22"/>
          <w:szCs w:val="22"/>
        </w:rPr>
      </w:pPr>
      <w:r w:rsidRPr="3BBE1234">
        <w:rPr>
          <w:rFonts w:ascii="Arial" w:hAnsi="Arial" w:cs="Arial"/>
          <w:color w:val="FF0000"/>
          <w:sz w:val="22"/>
          <w:szCs w:val="22"/>
        </w:rPr>
        <w:t>Uncooked flour should not be used for activities where children are exploring through touch or taste, or there is a likelihood they will put their fingers in their mouths.</w:t>
      </w:r>
    </w:p>
    <w:p w14:paraId="4E2B05C3" w14:textId="77777777" w:rsidR="00A01EDC" w:rsidRPr="00D27496" w:rsidRDefault="00A01EDC" w:rsidP="00A01EDC">
      <w:pPr>
        <w:spacing w:line="276" w:lineRule="auto"/>
        <w:rPr>
          <w:rFonts w:ascii="Arial" w:hAnsi="Arial" w:cs="Arial"/>
          <w:color w:val="FF0000"/>
          <w:sz w:val="22"/>
          <w:szCs w:val="22"/>
        </w:rPr>
      </w:pPr>
      <w:r w:rsidRPr="3BBE1234">
        <w:rPr>
          <w:rFonts w:ascii="Arial" w:hAnsi="Arial" w:cs="Arial"/>
          <w:color w:val="FF0000"/>
          <w:sz w:val="22"/>
          <w:szCs w:val="22"/>
        </w:rPr>
        <w:t xml:space="preserve">  </w:t>
      </w:r>
    </w:p>
    <w:p w14:paraId="6388F56F" w14:textId="77777777" w:rsidR="00A01EDC" w:rsidRPr="00D27496" w:rsidRDefault="00A01EDC" w:rsidP="00A01EDC">
      <w:pPr>
        <w:spacing w:line="276" w:lineRule="auto"/>
        <w:rPr>
          <w:rFonts w:ascii="Arial" w:hAnsi="Arial" w:cs="Arial"/>
          <w:color w:val="FF0000"/>
          <w:sz w:val="22"/>
          <w:szCs w:val="22"/>
        </w:rPr>
      </w:pPr>
      <w:r w:rsidRPr="3BBE1234">
        <w:rPr>
          <w:rFonts w:ascii="Arial" w:hAnsi="Arial" w:cs="Arial"/>
          <w:color w:val="FF0000"/>
          <w:sz w:val="22"/>
          <w:szCs w:val="22"/>
        </w:rPr>
        <w:t xml:space="preserve">Baking: You can do baking activities where flour is used and then the food is cooked. You must ensure that the activity is risk assessed, and children do not eat the uncooked flour or the mixture. </w:t>
      </w:r>
    </w:p>
    <w:p w14:paraId="183C9D3C" w14:textId="77777777" w:rsidR="00A01EDC" w:rsidRPr="00D27496" w:rsidRDefault="00A01EDC" w:rsidP="00A01EDC">
      <w:pPr>
        <w:spacing w:line="276" w:lineRule="auto"/>
        <w:rPr>
          <w:rFonts w:ascii="Arial" w:hAnsi="Arial" w:cs="Arial"/>
          <w:color w:val="FF0000"/>
          <w:sz w:val="22"/>
          <w:szCs w:val="22"/>
        </w:rPr>
      </w:pPr>
    </w:p>
    <w:p w14:paraId="6868CE93" w14:textId="77777777" w:rsidR="00A01EDC" w:rsidRPr="00D27496" w:rsidRDefault="00A01EDC" w:rsidP="00A01EDC">
      <w:pPr>
        <w:spacing w:line="276" w:lineRule="auto"/>
        <w:rPr>
          <w:rFonts w:ascii="Arial" w:hAnsi="Arial" w:cs="Arial"/>
          <w:color w:val="FF0000"/>
          <w:sz w:val="22"/>
          <w:szCs w:val="22"/>
        </w:rPr>
      </w:pPr>
    </w:p>
    <w:p w14:paraId="1658652D" w14:textId="7CDB5F75" w:rsidR="00766B77" w:rsidRDefault="00766B77" w:rsidP="00A01EDC">
      <w:pPr>
        <w:spacing w:after="160" w:line="278" w:lineRule="auto"/>
        <w:rPr>
          <w:rFonts w:ascii="Arial" w:hAnsi="Arial" w:cs="Arial"/>
          <w:b/>
          <w:bCs/>
          <w:sz w:val="28"/>
          <w:szCs w:val="28"/>
          <w:u w:val="single"/>
        </w:rPr>
      </w:pPr>
    </w:p>
    <w:p w14:paraId="2680BD9E" w14:textId="77777777" w:rsidR="00462C65" w:rsidRDefault="00462C65" w:rsidP="00A01EDC">
      <w:pPr>
        <w:spacing w:after="160" w:line="278" w:lineRule="auto"/>
        <w:rPr>
          <w:rFonts w:ascii="Arial" w:hAnsi="Arial" w:cs="Arial"/>
          <w:b/>
          <w:bCs/>
          <w:sz w:val="28"/>
          <w:szCs w:val="28"/>
          <w:u w:val="single"/>
        </w:rPr>
      </w:pPr>
    </w:p>
    <w:p w14:paraId="2C3C0EC2" w14:textId="77777777" w:rsidR="00462C65" w:rsidRDefault="00462C65" w:rsidP="00A01EDC">
      <w:pPr>
        <w:spacing w:after="160" w:line="278" w:lineRule="auto"/>
        <w:rPr>
          <w:rFonts w:ascii="Arial" w:hAnsi="Arial" w:cs="Arial"/>
          <w:b/>
          <w:bCs/>
          <w:sz w:val="28"/>
          <w:szCs w:val="28"/>
          <w:u w:val="single"/>
        </w:rPr>
      </w:pPr>
    </w:p>
    <w:p w14:paraId="326636CD" w14:textId="77777777" w:rsidR="00462C65" w:rsidRDefault="00462C65" w:rsidP="00A01EDC">
      <w:pPr>
        <w:spacing w:after="160" w:line="278" w:lineRule="auto"/>
        <w:rPr>
          <w:rFonts w:ascii="Arial" w:hAnsi="Arial" w:cs="Arial"/>
          <w:b/>
          <w:bCs/>
          <w:sz w:val="28"/>
          <w:szCs w:val="28"/>
          <w:u w:val="single"/>
        </w:rPr>
      </w:pPr>
    </w:p>
    <w:p w14:paraId="438660EF" w14:textId="77777777" w:rsidR="00462C65" w:rsidRDefault="00462C65" w:rsidP="00A01EDC">
      <w:pPr>
        <w:spacing w:after="160" w:line="278" w:lineRule="auto"/>
        <w:rPr>
          <w:rFonts w:ascii="Arial" w:hAnsi="Arial" w:cs="Arial"/>
          <w:b/>
          <w:bCs/>
          <w:sz w:val="28"/>
          <w:szCs w:val="28"/>
          <w:u w:val="single"/>
        </w:rPr>
      </w:pPr>
    </w:p>
    <w:p w14:paraId="445EA2BD" w14:textId="77777777" w:rsidR="00462C65" w:rsidRPr="00D72995" w:rsidRDefault="00462C65" w:rsidP="00462C65">
      <w:pPr>
        <w:spacing w:before="120" w:after="120" w:line="360" w:lineRule="auto"/>
        <w:rPr>
          <w:rFonts w:ascii="Arial" w:hAnsi="Arial" w:cs="Arial"/>
          <w:sz w:val="28"/>
          <w:szCs w:val="28"/>
        </w:rPr>
      </w:pPr>
      <w:r w:rsidRPr="00D72995">
        <w:rPr>
          <w:rFonts w:ascii="Arial" w:hAnsi="Arial" w:cs="Arial"/>
          <w:sz w:val="28"/>
          <w:szCs w:val="28"/>
        </w:rPr>
        <w:lastRenderedPageBreak/>
        <w:t>03</w:t>
      </w:r>
      <w:r w:rsidRPr="00D72995">
        <w:rPr>
          <w:rFonts w:ascii="Arial" w:hAnsi="Arial" w:cs="Arial"/>
          <w:sz w:val="28"/>
          <w:szCs w:val="28"/>
        </w:rPr>
        <w:tab/>
        <w:t xml:space="preserve">Food safety and nutrition procedures </w:t>
      </w:r>
    </w:p>
    <w:p w14:paraId="7D95FDA7" w14:textId="77777777" w:rsidR="00462C65" w:rsidRPr="00D72995" w:rsidRDefault="00462C65" w:rsidP="00462C65">
      <w:pPr>
        <w:spacing w:before="120" w:after="120" w:line="360" w:lineRule="auto"/>
        <w:rPr>
          <w:rFonts w:ascii="Arial" w:hAnsi="Arial" w:cs="Arial"/>
          <w:b/>
          <w:bCs/>
          <w:sz w:val="28"/>
          <w:szCs w:val="28"/>
        </w:rPr>
      </w:pPr>
      <w:r w:rsidRPr="00D72995">
        <w:rPr>
          <w:rFonts w:ascii="Arial" w:hAnsi="Arial" w:cs="Arial"/>
          <w:b/>
          <w:bCs/>
          <w:sz w:val="28"/>
          <w:szCs w:val="28"/>
        </w:rPr>
        <w:t>03.4</w:t>
      </w:r>
      <w:r w:rsidRPr="00D72995">
        <w:rPr>
          <w:rFonts w:ascii="Arial" w:hAnsi="Arial" w:cs="Arial"/>
          <w:b/>
          <w:bCs/>
          <w:sz w:val="28"/>
          <w:szCs w:val="28"/>
        </w:rPr>
        <w:tab/>
        <w:t xml:space="preserve">Menu </w:t>
      </w:r>
      <w:r>
        <w:rPr>
          <w:rFonts w:ascii="Arial" w:hAnsi="Arial" w:cs="Arial"/>
          <w:b/>
          <w:bCs/>
          <w:sz w:val="28"/>
          <w:szCs w:val="28"/>
        </w:rPr>
        <w:t>p</w:t>
      </w:r>
      <w:r w:rsidRPr="00D72995">
        <w:rPr>
          <w:rFonts w:ascii="Arial" w:hAnsi="Arial" w:cs="Arial"/>
          <w:b/>
          <w:bCs/>
          <w:sz w:val="28"/>
          <w:szCs w:val="28"/>
        </w:rPr>
        <w:t>lanning and nutrition</w:t>
      </w:r>
    </w:p>
    <w:p w14:paraId="7E30FD6E" w14:textId="77777777" w:rsidR="00462C65" w:rsidRPr="00D72995" w:rsidRDefault="00462C65" w:rsidP="00462C65">
      <w:pPr>
        <w:spacing w:before="120" w:after="120" w:line="360" w:lineRule="auto"/>
        <w:rPr>
          <w:rFonts w:ascii="Arial" w:hAnsi="Arial" w:cs="Arial"/>
          <w:sz w:val="22"/>
          <w:szCs w:val="22"/>
        </w:rPr>
      </w:pPr>
      <w:r w:rsidRPr="00D72995">
        <w:rPr>
          <w:rFonts w:ascii="Arial" w:hAnsi="Arial" w:cs="Arial"/>
          <w:sz w:val="22"/>
          <w:szCs w:val="22"/>
        </w:rPr>
        <w:t>Food provides a healthy</w:t>
      </w:r>
      <w:r>
        <w:rPr>
          <w:rFonts w:ascii="Arial" w:hAnsi="Arial" w:cs="Arial"/>
          <w:sz w:val="22"/>
          <w:szCs w:val="22"/>
        </w:rPr>
        <w:t xml:space="preserve">, </w:t>
      </w:r>
      <w:r w:rsidRPr="00D72995">
        <w:rPr>
          <w:rFonts w:ascii="Arial" w:hAnsi="Arial" w:cs="Arial"/>
          <w:sz w:val="22"/>
          <w:szCs w:val="22"/>
        </w:rPr>
        <w:t>balanced diet for growth and development. Foods contain</w:t>
      </w:r>
      <w:r>
        <w:rPr>
          <w:rFonts w:ascii="Arial" w:hAnsi="Arial" w:cs="Arial"/>
          <w:sz w:val="22"/>
          <w:szCs w:val="22"/>
        </w:rPr>
        <w:t>ing</w:t>
      </w:r>
      <w:r w:rsidRPr="00D72995">
        <w:rPr>
          <w:rFonts w:ascii="Arial" w:hAnsi="Arial" w:cs="Arial"/>
          <w:sz w:val="22"/>
          <w:szCs w:val="22"/>
        </w:rPr>
        <w:t xml:space="preserve"> any of 14 allergens identified by the FSA are identified on menus. </w:t>
      </w:r>
      <w:r>
        <w:rPr>
          <w:rFonts w:ascii="Arial" w:hAnsi="Arial" w:cs="Arial"/>
          <w:sz w:val="22"/>
          <w:szCs w:val="22"/>
        </w:rPr>
        <w:t>Di</w:t>
      </w:r>
      <w:r w:rsidRPr="00D72995">
        <w:rPr>
          <w:rFonts w:ascii="Arial" w:hAnsi="Arial" w:cs="Arial"/>
          <w:sz w:val="22"/>
          <w:szCs w:val="22"/>
        </w:rPr>
        <w:t xml:space="preserve">etary guidance to promote health and reduce risk of disease </w:t>
      </w:r>
      <w:r>
        <w:rPr>
          <w:rFonts w:ascii="Arial" w:hAnsi="Arial" w:cs="Arial"/>
          <w:sz w:val="22"/>
          <w:szCs w:val="22"/>
        </w:rPr>
        <w:t>is followed</w:t>
      </w:r>
      <w:r w:rsidRPr="00D72995">
        <w:rPr>
          <w:rFonts w:ascii="Arial" w:hAnsi="Arial" w:cs="Arial"/>
          <w:sz w:val="22"/>
          <w:szCs w:val="22"/>
        </w:rPr>
        <w:t>. When planning menus, the setting manager and cook ensure that:</w:t>
      </w:r>
    </w:p>
    <w:p w14:paraId="38775847" w14:textId="77777777" w:rsidR="00462C65" w:rsidRPr="00D72995" w:rsidRDefault="00462C65" w:rsidP="00462C65">
      <w:pPr>
        <w:numPr>
          <w:ilvl w:val="0"/>
          <w:numId w:val="15"/>
        </w:numPr>
        <w:spacing w:before="120" w:after="120" w:line="360" w:lineRule="auto"/>
        <w:rPr>
          <w:rFonts w:ascii="Arial" w:hAnsi="Arial" w:cs="Arial"/>
          <w:sz w:val="22"/>
          <w:szCs w:val="22"/>
        </w:rPr>
      </w:pPr>
      <w:r w:rsidRPr="00D72995">
        <w:rPr>
          <w:rFonts w:ascii="Arial" w:hAnsi="Arial" w:cs="Arial"/>
          <w:sz w:val="22"/>
          <w:szCs w:val="22"/>
        </w:rPr>
        <w:t>Parents</w:t>
      </w:r>
      <w:r>
        <w:rPr>
          <w:rFonts w:ascii="Arial" w:hAnsi="Arial" w:cs="Arial"/>
          <w:sz w:val="22"/>
          <w:szCs w:val="22"/>
        </w:rPr>
        <w:t>/carers</w:t>
      </w:r>
      <w:r w:rsidRPr="00D72995">
        <w:rPr>
          <w:rFonts w:ascii="Arial" w:hAnsi="Arial" w:cs="Arial"/>
          <w:sz w:val="22"/>
          <w:szCs w:val="22"/>
        </w:rPr>
        <w:t xml:space="preserve"> and staff can contribute ideas for menus which are confirmed each week in advance. A four</w:t>
      </w:r>
      <w:r>
        <w:rPr>
          <w:rFonts w:ascii="Arial" w:hAnsi="Arial" w:cs="Arial"/>
          <w:sz w:val="22"/>
          <w:szCs w:val="22"/>
        </w:rPr>
        <w:t>-</w:t>
      </w:r>
      <w:r w:rsidRPr="00D72995">
        <w:rPr>
          <w:rFonts w:ascii="Arial" w:hAnsi="Arial" w:cs="Arial"/>
          <w:sz w:val="22"/>
          <w:szCs w:val="22"/>
        </w:rPr>
        <w:t xml:space="preserve"> to six</w:t>
      </w:r>
      <w:r>
        <w:rPr>
          <w:rFonts w:ascii="Arial" w:hAnsi="Arial" w:cs="Arial"/>
          <w:sz w:val="22"/>
          <w:szCs w:val="22"/>
        </w:rPr>
        <w:t>-</w:t>
      </w:r>
      <w:r w:rsidRPr="00D72995">
        <w:rPr>
          <w:rFonts w:ascii="Arial" w:hAnsi="Arial" w:cs="Arial"/>
          <w:sz w:val="22"/>
          <w:szCs w:val="22"/>
        </w:rPr>
        <w:t>week cycle reviewed seasonally is a good way of working out menus.</w:t>
      </w:r>
    </w:p>
    <w:p w14:paraId="5582643F" w14:textId="77777777" w:rsidR="00462C65" w:rsidRPr="00D72995" w:rsidRDefault="00462C65" w:rsidP="00462C65">
      <w:pPr>
        <w:numPr>
          <w:ilvl w:val="0"/>
          <w:numId w:val="15"/>
        </w:numPr>
        <w:spacing w:before="120" w:after="120" w:line="360" w:lineRule="auto"/>
        <w:rPr>
          <w:rFonts w:ascii="Arial" w:hAnsi="Arial" w:cs="Arial"/>
          <w:sz w:val="22"/>
          <w:szCs w:val="22"/>
        </w:rPr>
      </w:pPr>
      <w:r w:rsidRPr="00D72995">
        <w:rPr>
          <w:rFonts w:ascii="Arial" w:hAnsi="Arial" w:cs="Arial"/>
          <w:sz w:val="22"/>
          <w:szCs w:val="22"/>
        </w:rPr>
        <w:t>Menus reflect cultural backgrounds, religious restrictions and food preferences of some ethnic groups.</w:t>
      </w:r>
    </w:p>
    <w:p w14:paraId="064CB788" w14:textId="77777777" w:rsidR="00462C65" w:rsidRPr="00D72995" w:rsidRDefault="00462C65" w:rsidP="00462C65">
      <w:pPr>
        <w:numPr>
          <w:ilvl w:val="0"/>
          <w:numId w:val="15"/>
        </w:numPr>
        <w:spacing w:before="120" w:after="120" w:line="360" w:lineRule="auto"/>
        <w:rPr>
          <w:rFonts w:ascii="Arial" w:hAnsi="Arial" w:cs="Arial"/>
          <w:sz w:val="22"/>
          <w:szCs w:val="22"/>
        </w:rPr>
      </w:pPr>
      <w:r w:rsidRPr="00D72995">
        <w:rPr>
          <w:rFonts w:ascii="Arial" w:hAnsi="Arial" w:cs="Arial"/>
          <w:sz w:val="22"/>
          <w:szCs w:val="22"/>
        </w:rPr>
        <w:t>Menus are clearly displayed so that parents and staff know what is being provided.</w:t>
      </w:r>
    </w:p>
    <w:p w14:paraId="48298C6F" w14:textId="77777777" w:rsidR="00462C65" w:rsidRPr="00D72995" w:rsidRDefault="00462C65" w:rsidP="00462C65">
      <w:pPr>
        <w:numPr>
          <w:ilvl w:val="0"/>
          <w:numId w:val="15"/>
        </w:numPr>
        <w:spacing w:before="120" w:after="120" w:line="360" w:lineRule="auto"/>
        <w:rPr>
          <w:rFonts w:ascii="Arial" w:hAnsi="Arial" w:cs="Arial"/>
          <w:sz w:val="22"/>
          <w:szCs w:val="22"/>
        </w:rPr>
      </w:pPr>
      <w:r w:rsidRPr="00D72995">
        <w:rPr>
          <w:rFonts w:ascii="Arial" w:hAnsi="Arial" w:cs="Arial"/>
          <w:sz w:val="22"/>
          <w:szCs w:val="22"/>
        </w:rPr>
        <w:t>Parents</w:t>
      </w:r>
      <w:r>
        <w:rPr>
          <w:rFonts w:ascii="Arial" w:hAnsi="Arial" w:cs="Arial"/>
          <w:sz w:val="22"/>
          <w:szCs w:val="22"/>
        </w:rPr>
        <w:t>/carers</w:t>
      </w:r>
      <w:r w:rsidRPr="00D72995">
        <w:rPr>
          <w:rFonts w:ascii="Arial" w:hAnsi="Arial" w:cs="Arial"/>
          <w:sz w:val="22"/>
          <w:szCs w:val="22"/>
        </w:rPr>
        <w:t xml:space="preserve"> must share information about their children’s particular dietary needs with staff when they enrol their children and on an on-going basis with their key person.</w:t>
      </w:r>
    </w:p>
    <w:p w14:paraId="7CFD68B8" w14:textId="77777777" w:rsidR="00462C65" w:rsidRPr="00D72995" w:rsidRDefault="00462C65" w:rsidP="00462C65">
      <w:pPr>
        <w:numPr>
          <w:ilvl w:val="0"/>
          <w:numId w:val="15"/>
        </w:numPr>
        <w:spacing w:before="120" w:after="120" w:line="360" w:lineRule="auto"/>
        <w:rPr>
          <w:rFonts w:ascii="Arial" w:hAnsi="Arial" w:cs="Arial"/>
          <w:sz w:val="22"/>
          <w:szCs w:val="22"/>
        </w:rPr>
      </w:pPr>
      <w:r w:rsidRPr="00D72995">
        <w:rPr>
          <w:rFonts w:ascii="Arial" w:hAnsi="Arial" w:cs="Arial"/>
          <w:sz w:val="22"/>
          <w:szCs w:val="22"/>
        </w:rPr>
        <w:t>Key persons regularly share information about the children’s levels of appetite and enjoyment of food with parents</w:t>
      </w:r>
      <w:r>
        <w:rPr>
          <w:rFonts w:ascii="Arial" w:hAnsi="Arial" w:cs="Arial"/>
          <w:sz w:val="22"/>
          <w:szCs w:val="22"/>
        </w:rPr>
        <w:t>/carers</w:t>
      </w:r>
      <w:r w:rsidRPr="00D72995">
        <w:rPr>
          <w:rFonts w:ascii="Arial" w:hAnsi="Arial" w:cs="Arial"/>
          <w:sz w:val="22"/>
          <w:szCs w:val="22"/>
        </w:rPr>
        <w:t>.</w:t>
      </w:r>
    </w:p>
    <w:p w14:paraId="20A7585A" w14:textId="77777777" w:rsidR="00462C65" w:rsidRPr="00E75BD7" w:rsidRDefault="00462C65" w:rsidP="00462C65">
      <w:pPr>
        <w:numPr>
          <w:ilvl w:val="0"/>
          <w:numId w:val="15"/>
        </w:numPr>
        <w:spacing w:before="120" w:after="120" w:line="360" w:lineRule="auto"/>
        <w:rPr>
          <w:rFonts w:ascii="Arial" w:eastAsia="Arial" w:hAnsi="Arial" w:cs="Arial"/>
          <w:color w:val="FF0000"/>
          <w:sz w:val="22"/>
          <w:szCs w:val="22"/>
        </w:rPr>
      </w:pPr>
      <w:r w:rsidRPr="634B2577">
        <w:rPr>
          <w:rFonts w:ascii="Arial" w:hAnsi="Arial" w:cs="Arial"/>
          <w:color w:val="FF0000"/>
          <w:sz w:val="22"/>
          <w:szCs w:val="22"/>
        </w:rPr>
        <w:t xml:space="preserve">Staff refer to </w:t>
      </w:r>
      <w:hyperlink r:id="rId27">
        <w:r w:rsidRPr="634B2577">
          <w:rPr>
            <w:rStyle w:val="Hyperlink"/>
            <w:rFonts w:ascii="Arial" w:eastAsia="Arial" w:hAnsi="Arial" w:cs="Arial"/>
            <w:sz w:val="22"/>
            <w:szCs w:val="22"/>
          </w:rPr>
          <w:t>Help for early years providers : Food safety</w:t>
        </w:r>
      </w:hyperlink>
      <w:r w:rsidRPr="634B2577">
        <w:rPr>
          <w:rFonts w:ascii="Arial" w:eastAsia="Arial" w:hAnsi="Arial" w:cs="Arial"/>
          <w:color w:val="FF0000"/>
          <w:sz w:val="22"/>
          <w:szCs w:val="22"/>
        </w:rPr>
        <w:t xml:space="preserve"> which includes:</w:t>
      </w:r>
    </w:p>
    <w:p w14:paraId="4EF531C3" w14:textId="77777777" w:rsidR="00462C65" w:rsidRPr="00E75BD7" w:rsidRDefault="00462C65" w:rsidP="00462C65">
      <w:pPr>
        <w:spacing w:before="120" w:after="120" w:line="360" w:lineRule="auto"/>
        <w:ind w:left="360"/>
        <w:rPr>
          <w:rStyle w:val="Hyperlink"/>
          <w:rFonts w:ascii="Arial" w:eastAsia="Arial" w:hAnsi="Arial" w:cs="Arial"/>
          <w:color w:val="FF0000"/>
          <w:sz w:val="22"/>
          <w:szCs w:val="22"/>
        </w:rPr>
      </w:pPr>
      <w:hyperlink r:id="rId28" w:history="1">
        <w:r>
          <w:rPr>
            <w:rStyle w:val="Hyperlink"/>
            <w:rFonts w:ascii="Arial" w:eastAsia="Arial" w:hAnsi="Arial" w:cs="Arial"/>
            <w:sz w:val="22"/>
            <w:szCs w:val="22"/>
          </w:rPr>
          <w:t>Example menus for early years settings in England: Guidance</w:t>
        </w:r>
      </w:hyperlink>
      <w:r w:rsidRPr="634B2577">
        <w:rPr>
          <w:rFonts w:ascii="Arial" w:hAnsi="Arial" w:cs="Arial"/>
          <w:color w:val="FF0000"/>
          <w:sz w:val="22"/>
          <w:szCs w:val="22"/>
        </w:rPr>
        <w:t xml:space="preserve"> and </w:t>
      </w:r>
      <w:hyperlink r:id="rId29">
        <w:r>
          <w:rPr>
            <w:rStyle w:val="Hyperlink"/>
            <w:rFonts w:ascii="Arial" w:eastAsia="Arial" w:hAnsi="Arial" w:cs="Arial"/>
            <w:sz w:val="22"/>
            <w:szCs w:val="22"/>
          </w:rPr>
          <w:t>Example menus for early years settings in England : Recipes</w:t>
        </w:r>
      </w:hyperlink>
    </w:p>
    <w:p w14:paraId="2F82E11B" w14:textId="77777777" w:rsidR="00462C65" w:rsidRPr="00E75BD7" w:rsidRDefault="00462C65" w:rsidP="00462C65">
      <w:pPr>
        <w:numPr>
          <w:ilvl w:val="0"/>
          <w:numId w:val="15"/>
        </w:numPr>
        <w:spacing w:before="120" w:after="120" w:line="360" w:lineRule="auto"/>
        <w:rPr>
          <w:rFonts w:ascii="Arial" w:hAnsi="Arial" w:cs="Arial"/>
          <w:color w:val="FF0000"/>
          <w:sz w:val="22"/>
          <w:szCs w:val="22"/>
        </w:rPr>
      </w:pPr>
      <w:r w:rsidRPr="634B2577">
        <w:rPr>
          <w:rFonts w:ascii="Arial" w:hAnsi="Arial" w:cs="Arial"/>
          <w:color w:val="FF0000"/>
          <w:sz w:val="22"/>
          <w:szCs w:val="22"/>
        </w:rPr>
        <w:t xml:space="preserve"> Eat Better, Start Better - Foundation Years. </w:t>
      </w:r>
    </w:p>
    <w:p w14:paraId="4B02856D" w14:textId="77777777" w:rsidR="00462C65" w:rsidRPr="009F768E" w:rsidRDefault="00462C65" w:rsidP="00462C65">
      <w:pPr>
        <w:numPr>
          <w:ilvl w:val="0"/>
          <w:numId w:val="15"/>
        </w:numPr>
        <w:spacing w:before="120" w:after="120" w:line="360" w:lineRule="auto"/>
        <w:rPr>
          <w:rFonts w:ascii="Arial" w:hAnsi="Arial" w:cs="Arial"/>
          <w:sz w:val="22"/>
          <w:szCs w:val="22"/>
        </w:rPr>
      </w:pPr>
      <w:r w:rsidRPr="00D72995">
        <w:rPr>
          <w:rFonts w:ascii="Arial" w:hAnsi="Arial" w:cs="Arial"/>
          <w:sz w:val="22"/>
          <w:szCs w:val="22"/>
        </w:rPr>
        <w:t xml:space="preserve">The </w:t>
      </w:r>
      <w:r>
        <w:rPr>
          <w:rFonts w:ascii="Arial" w:hAnsi="Arial" w:cs="Arial"/>
          <w:sz w:val="22"/>
          <w:szCs w:val="22"/>
        </w:rPr>
        <w:t xml:space="preserve">staff </w:t>
      </w:r>
      <w:r w:rsidRPr="00D72995">
        <w:rPr>
          <w:rFonts w:ascii="Arial" w:hAnsi="Arial" w:cs="Arial"/>
          <w:sz w:val="22"/>
          <w:szCs w:val="22"/>
        </w:rPr>
        <w:t>maintains a record of children’s dietary needs in a Food Allergy and Dietary Needs folder</w:t>
      </w:r>
      <w:r w:rsidRPr="00E932D9">
        <w:rPr>
          <w:rFonts w:ascii="Arial" w:hAnsi="Arial" w:cs="Arial"/>
          <w:sz w:val="22"/>
          <w:szCs w:val="22"/>
        </w:rPr>
        <w:t>.</w:t>
      </w:r>
    </w:p>
    <w:p w14:paraId="3AC57E6A" w14:textId="77777777" w:rsidR="00462C65" w:rsidRPr="00D72995" w:rsidRDefault="00462C65" w:rsidP="00462C65">
      <w:pPr>
        <w:autoSpaceDE w:val="0"/>
        <w:autoSpaceDN w:val="0"/>
        <w:adjustRightInd w:val="0"/>
        <w:spacing w:before="120" w:after="120" w:line="360" w:lineRule="auto"/>
        <w:rPr>
          <w:rFonts w:ascii="Arial" w:hAnsi="Arial" w:cs="Arial"/>
          <w:b/>
          <w:bCs/>
          <w:sz w:val="22"/>
          <w:szCs w:val="22"/>
        </w:rPr>
      </w:pPr>
      <w:r w:rsidRPr="00D72995">
        <w:rPr>
          <w:rFonts w:ascii="Arial" w:hAnsi="Arial" w:cs="Arial"/>
          <w:b/>
          <w:bCs/>
          <w:sz w:val="22"/>
          <w:szCs w:val="22"/>
        </w:rPr>
        <w:t>Packed lunches</w:t>
      </w:r>
    </w:p>
    <w:p w14:paraId="458F7DDA" w14:textId="77777777" w:rsidR="00462C65" w:rsidRPr="00D72995" w:rsidRDefault="00462C65" w:rsidP="00462C65">
      <w:pPr>
        <w:autoSpaceDE w:val="0"/>
        <w:autoSpaceDN w:val="0"/>
        <w:adjustRightInd w:val="0"/>
        <w:spacing w:before="120" w:after="120" w:line="360" w:lineRule="auto"/>
        <w:rPr>
          <w:rFonts w:ascii="Arial" w:hAnsi="Arial" w:cs="Arial"/>
          <w:color w:val="000000" w:themeColor="text1"/>
          <w:sz w:val="22"/>
          <w:szCs w:val="22"/>
        </w:rPr>
      </w:pPr>
      <w:r w:rsidRPr="00D72995">
        <w:rPr>
          <w:rFonts w:ascii="Arial" w:hAnsi="Arial" w:cs="Arial"/>
          <w:bCs/>
          <w:sz w:val="22"/>
          <w:szCs w:val="22"/>
        </w:rPr>
        <w:t>Where children have packed lunches, staff promote healthy eating, ensuring that parents</w:t>
      </w:r>
      <w:r>
        <w:rPr>
          <w:rFonts w:ascii="Arial" w:hAnsi="Arial" w:cs="Arial"/>
          <w:bCs/>
          <w:sz w:val="22"/>
          <w:szCs w:val="22"/>
        </w:rPr>
        <w:t>/carers</w:t>
      </w:r>
      <w:r w:rsidRPr="00D72995">
        <w:rPr>
          <w:rFonts w:ascii="Arial" w:hAnsi="Arial" w:cs="Arial"/>
          <w:bCs/>
          <w:sz w:val="22"/>
          <w:szCs w:val="22"/>
        </w:rPr>
        <w:t xml:space="preserve"> are given advice and information about what is appropriate content for a child’s lunch box. Parents</w:t>
      </w:r>
      <w:r>
        <w:rPr>
          <w:rFonts w:ascii="Arial" w:hAnsi="Arial" w:cs="Arial"/>
          <w:bCs/>
          <w:sz w:val="22"/>
          <w:szCs w:val="22"/>
        </w:rPr>
        <w:t>/carers</w:t>
      </w:r>
      <w:r w:rsidRPr="00D72995">
        <w:rPr>
          <w:rFonts w:ascii="Arial" w:hAnsi="Arial" w:cs="Arial"/>
          <w:bCs/>
          <w:sz w:val="22"/>
          <w:szCs w:val="22"/>
        </w:rPr>
        <w:t xml:space="preserve"> are also advised to take measures to ensure children’s lunch box contents remain cool i.e. ice packs, as the setting may not have facilities for refrigerated storage.</w:t>
      </w:r>
    </w:p>
    <w:p w14:paraId="0D6059B8" w14:textId="77777777" w:rsidR="00462C65" w:rsidRDefault="00462C65" w:rsidP="00A01EDC">
      <w:pPr>
        <w:spacing w:after="160" w:line="278" w:lineRule="auto"/>
        <w:rPr>
          <w:rFonts w:ascii="Arial" w:hAnsi="Arial" w:cs="Arial"/>
          <w:b/>
          <w:bCs/>
          <w:sz w:val="28"/>
          <w:szCs w:val="28"/>
          <w:u w:val="single"/>
        </w:rPr>
      </w:pPr>
    </w:p>
    <w:p w14:paraId="72D2BE4D" w14:textId="77777777" w:rsidR="00462C65" w:rsidRDefault="00462C65" w:rsidP="00A01EDC">
      <w:pPr>
        <w:spacing w:after="160" w:line="278" w:lineRule="auto"/>
        <w:rPr>
          <w:rFonts w:ascii="Arial" w:hAnsi="Arial" w:cs="Arial"/>
          <w:b/>
          <w:bCs/>
          <w:sz w:val="28"/>
          <w:szCs w:val="28"/>
          <w:u w:val="single"/>
        </w:rPr>
      </w:pPr>
    </w:p>
    <w:p w14:paraId="5F865141" w14:textId="77777777" w:rsidR="00462C65" w:rsidRPr="00077D50" w:rsidRDefault="00462C65" w:rsidP="00462C65">
      <w:pPr>
        <w:pStyle w:val="Heading1"/>
        <w:spacing w:before="120" w:after="120" w:line="360" w:lineRule="auto"/>
        <w:rPr>
          <w:b/>
          <w:sz w:val="28"/>
          <w:szCs w:val="28"/>
        </w:rPr>
      </w:pPr>
      <w:r w:rsidRPr="00077D50">
        <w:rPr>
          <w:sz w:val="28"/>
          <w:szCs w:val="28"/>
        </w:rPr>
        <w:lastRenderedPageBreak/>
        <w:t>03.5</w:t>
      </w:r>
      <w:r w:rsidRPr="00077D50">
        <w:rPr>
          <w:sz w:val="28"/>
          <w:szCs w:val="28"/>
        </w:rPr>
        <w:tab/>
        <w:t>Meeting dietary requirements</w:t>
      </w:r>
    </w:p>
    <w:p w14:paraId="3EE816CF" w14:textId="77777777" w:rsidR="00462C65" w:rsidRPr="00D72995" w:rsidRDefault="00462C65" w:rsidP="00462C65">
      <w:pPr>
        <w:autoSpaceDE w:val="0"/>
        <w:autoSpaceDN w:val="0"/>
        <w:adjustRightInd w:val="0"/>
        <w:spacing w:before="120" w:after="120" w:line="360" w:lineRule="auto"/>
        <w:rPr>
          <w:rFonts w:ascii="Arial" w:hAnsi="Arial" w:cs="Arial"/>
          <w:sz w:val="22"/>
          <w:szCs w:val="22"/>
        </w:rPr>
      </w:pPr>
      <w:r w:rsidRPr="26154FD2">
        <w:rPr>
          <w:rFonts w:ascii="Arial" w:hAnsi="Arial" w:cs="Arial"/>
          <w:sz w:val="22"/>
          <w:szCs w:val="22"/>
        </w:rPr>
        <w:t>Snack and mealtimes are an important part of the day at</w:t>
      </w:r>
      <w:r>
        <w:rPr>
          <w:rFonts w:ascii="Arial" w:hAnsi="Arial" w:cs="Arial"/>
          <w:sz w:val="22"/>
          <w:szCs w:val="22"/>
        </w:rPr>
        <w:t xml:space="preserve"> Little Montessorians Ltd. </w:t>
      </w:r>
      <w:r w:rsidRPr="26154FD2">
        <w:rPr>
          <w:rFonts w:ascii="Arial" w:hAnsi="Arial" w:cs="Arial"/>
          <w:sz w:val="22"/>
          <w:szCs w:val="22"/>
        </w:rPr>
        <w:t>Eating represents a social time for children and adults and helps children to learn about healthy eating. We aim to provide nutritious food, which meets the children’s individual dietary needs and preferences.</w:t>
      </w:r>
    </w:p>
    <w:p w14:paraId="68BFE820" w14:textId="77777777" w:rsidR="00462C65" w:rsidRPr="00D72995" w:rsidRDefault="00462C65" w:rsidP="00462C65">
      <w:pPr>
        <w:numPr>
          <w:ilvl w:val="0"/>
          <w:numId w:val="16"/>
        </w:numPr>
        <w:spacing w:before="120" w:after="120" w:line="360" w:lineRule="auto"/>
        <w:ind w:left="357" w:hanging="357"/>
        <w:rPr>
          <w:rFonts w:ascii="Arial" w:hAnsi="Arial" w:cs="Arial"/>
          <w:b/>
          <w:bCs/>
          <w:color w:val="000000" w:themeColor="text1"/>
          <w:sz w:val="22"/>
          <w:szCs w:val="22"/>
        </w:rPr>
      </w:pPr>
      <w:r w:rsidRPr="26154FD2">
        <w:rPr>
          <w:rFonts w:ascii="Arial" w:hAnsi="Arial" w:cs="Arial"/>
          <w:sz w:val="22"/>
          <w:szCs w:val="22"/>
        </w:rPr>
        <w:t xml:space="preserve">Staff discuss and record children’s dietary needs, allergies and any ethnic or cultural food preferences with their parents/carers. </w:t>
      </w:r>
      <w:r w:rsidRPr="26154FD2">
        <w:rPr>
          <w:rFonts w:ascii="Arial" w:hAnsi="Arial" w:cs="Arial"/>
          <w:color w:val="FF0000"/>
          <w:sz w:val="22"/>
          <w:szCs w:val="22"/>
        </w:rPr>
        <w:t xml:space="preserve">A child’s special dietary requirements are recorded on registration to the setting and information is shared with all staff. </w:t>
      </w:r>
      <w:r w:rsidRPr="26154FD2">
        <w:rPr>
          <w:rFonts w:ascii="Arial" w:hAnsi="Arial" w:cs="Arial"/>
          <w:b/>
          <w:bCs/>
          <w:color w:val="FF0000"/>
          <w:sz w:val="22"/>
          <w:szCs w:val="22"/>
        </w:rPr>
        <w:t xml:space="preserve"> This continues as an ongoing dialogue with all parents throughout their time at [name of setting]</w:t>
      </w:r>
    </w:p>
    <w:p w14:paraId="2539072B" w14:textId="77777777" w:rsidR="00462C65" w:rsidRPr="00D72995" w:rsidRDefault="00462C65" w:rsidP="00462C65">
      <w:pPr>
        <w:numPr>
          <w:ilvl w:val="0"/>
          <w:numId w:val="16"/>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If a child has a known food allergy</w:t>
      </w:r>
      <w:r>
        <w:rPr>
          <w:rFonts w:ascii="Arial" w:hAnsi="Arial" w:cs="Arial"/>
          <w:sz w:val="22"/>
          <w:szCs w:val="22"/>
        </w:rPr>
        <w:t>, procedure 04.4 Allergies and food intolerance is followed.</w:t>
      </w:r>
    </w:p>
    <w:p w14:paraId="17D4B38C" w14:textId="77777777" w:rsidR="00462C65" w:rsidRPr="00D72995" w:rsidRDefault="00462C65" w:rsidP="00462C65">
      <w:pPr>
        <w:numPr>
          <w:ilvl w:val="0"/>
          <w:numId w:val="16"/>
        </w:numPr>
        <w:spacing w:before="120" w:after="120" w:line="360" w:lineRule="auto"/>
        <w:ind w:left="357" w:hanging="357"/>
        <w:rPr>
          <w:rFonts w:ascii="Arial" w:hAnsi="Arial" w:cs="Arial"/>
          <w:color w:val="000000" w:themeColor="text1"/>
          <w:sz w:val="22"/>
          <w:szCs w:val="22"/>
        </w:rPr>
      </w:pPr>
      <w:r w:rsidRPr="7DF9A01D">
        <w:rPr>
          <w:rFonts w:ascii="Arial" w:hAnsi="Arial" w:cs="Arial"/>
          <w:sz w:val="22"/>
          <w:szCs w:val="22"/>
        </w:rPr>
        <w:t>Staff record information about each child’s dietary needs in the individual child’s registration form; parents/carers sign the form to signify that it is correct.</w:t>
      </w:r>
    </w:p>
    <w:p w14:paraId="55F8BACE" w14:textId="77777777" w:rsidR="00462C65" w:rsidRPr="00D72995" w:rsidRDefault="00462C65" w:rsidP="00462C65">
      <w:pPr>
        <w:numPr>
          <w:ilvl w:val="0"/>
          <w:numId w:val="16"/>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Up-to-date information about individual children’s dietary needs is displayed so that all staff and volunteers are fully informed.</w:t>
      </w:r>
    </w:p>
    <w:p w14:paraId="42234C79" w14:textId="77777777" w:rsidR="00462C65" w:rsidRPr="00D72995" w:rsidRDefault="00462C65" w:rsidP="00462C65">
      <w:pPr>
        <w:numPr>
          <w:ilvl w:val="0"/>
          <w:numId w:val="16"/>
        </w:numPr>
        <w:spacing w:before="120" w:after="120" w:line="360" w:lineRule="auto"/>
        <w:ind w:left="357" w:hanging="357"/>
        <w:rPr>
          <w:rFonts w:ascii="Arial" w:hAnsi="Arial" w:cs="Arial"/>
          <w:color w:val="000000" w:themeColor="text1"/>
          <w:sz w:val="22"/>
          <w:szCs w:val="22"/>
        </w:rPr>
      </w:pPr>
      <w:r w:rsidRPr="134AD270">
        <w:rPr>
          <w:rFonts w:ascii="Arial" w:hAnsi="Arial" w:cs="Arial"/>
          <w:sz w:val="22"/>
          <w:szCs w:val="22"/>
        </w:rPr>
        <w:t xml:space="preserve">Staff ensure that children receive only food and drink that is consistent with their dietary needs and cultural or ethnic preferences, as well as their parent/carer’s wishes. </w:t>
      </w:r>
      <w:r w:rsidRPr="134AD270">
        <w:rPr>
          <w:rFonts w:ascii="Arial" w:hAnsi="Arial" w:cs="Arial"/>
          <w:color w:val="FF0000"/>
          <w:sz w:val="22"/>
          <w:szCs w:val="22"/>
        </w:rPr>
        <w:t>At each mealtime, a member of staff is responsible for checking that the food provided meets the dietary requirements for each child.</w:t>
      </w:r>
    </w:p>
    <w:p w14:paraId="5F399D6A" w14:textId="77777777" w:rsidR="00462C65" w:rsidRPr="00D72995" w:rsidRDefault="00462C65" w:rsidP="00462C65">
      <w:pPr>
        <w:numPr>
          <w:ilvl w:val="0"/>
          <w:numId w:val="16"/>
        </w:numPr>
        <w:spacing w:before="120" w:after="120" w:line="360" w:lineRule="auto"/>
        <w:ind w:left="357" w:hanging="357"/>
        <w:rPr>
          <w:rFonts w:ascii="Arial" w:hAnsi="Arial" w:cs="Arial"/>
          <w:color w:val="000000" w:themeColor="text1"/>
          <w:sz w:val="22"/>
          <w:szCs w:val="22"/>
        </w:rPr>
      </w:pPr>
      <w:r w:rsidRPr="7DF9A01D">
        <w:rPr>
          <w:rFonts w:ascii="Arial" w:hAnsi="Arial" w:cs="Arial"/>
          <w:sz w:val="22"/>
          <w:szCs w:val="22"/>
        </w:rPr>
        <w:t>The menus of meal and snacks are displayed on the notice board for parents/carers to view. Foods that contain any food allergens are identified.</w:t>
      </w:r>
    </w:p>
    <w:p w14:paraId="4058D515" w14:textId="77777777" w:rsidR="00462C65" w:rsidRPr="00D72995" w:rsidRDefault="00462C65" w:rsidP="00462C65">
      <w:pPr>
        <w:numPr>
          <w:ilvl w:val="0"/>
          <w:numId w:val="16"/>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Staff aim to include food diets from children’s cultural backgrounds, providing children with familiar foods and introducing them to new ones.</w:t>
      </w:r>
    </w:p>
    <w:p w14:paraId="2AF35DD9" w14:textId="77777777" w:rsidR="00462C65" w:rsidRPr="00D72995" w:rsidRDefault="00462C65" w:rsidP="00462C65">
      <w:pPr>
        <w:numPr>
          <w:ilvl w:val="0"/>
          <w:numId w:val="16"/>
        </w:numPr>
        <w:spacing w:before="120" w:after="120" w:line="360" w:lineRule="auto"/>
        <w:ind w:left="357" w:hanging="357"/>
        <w:rPr>
          <w:rFonts w:ascii="Arial" w:hAnsi="Arial" w:cs="Arial"/>
          <w:color w:val="000000" w:themeColor="text1"/>
          <w:sz w:val="22"/>
          <w:szCs w:val="22"/>
        </w:rPr>
      </w:pPr>
      <w:r w:rsidRPr="7DF9A01D">
        <w:rPr>
          <w:rFonts w:ascii="Arial" w:hAnsi="Arial" w:cs="Arial"/>
          <w:sz w:val="22"/>
          <w:szCs w:val="22"/>
        </w:rPr>
        <w:t>Through on-going discussion with parents/carers and research by staff, staff obtain information about the dietary rules of religious groups to which children and their parents belong, and of vegetarians and vegans, as well as food allergies. Staff take account of this information when providing food and drink.</w:t>
      </w:r>
    </w:p>
    <w:p w14:paraId="556411CA" w14:textId="77777777" w:rsidR="00462C65" w:rsidRPr="00D72995" w:rsidRDefault="00462C65" w:rsidP="00462C65">
      <w:pPr>
        <w:numPr>
          <w:ilvl w:val="0"/>
          <w:numId w:val="16"/>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Staff provide a vegetarian alternative when meat and fish are offered and make every effort to ensure Halal meat or Kosher food is available to children who require it.</w:t>
      </w:r>
    </w:p>
    <w:p w14:paraId="7B0B68EB" w14:textId="77777777" w:rsidR="00462C65" w:rsidRPr="00D72995" w:rsidRDefault="00462C65" w:rsidP="00462C65">
      <w:pPr>
        <w:numPr>
          <w:ilvl w:val="0"/>
          <w:numId w:val="16"/>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lastRenderedPageBreak/>
        <w:t>Where it is not possible to source and provide Halal meat or Kosher food, a vegetarian option is available; this will be discussed and agreed with parents at the time of the child’s registration.</w:t>
      </w:r>
    </w:p>
    <w:p w14:paraId="7FC4E6D8" w14:textId="77777777" w:rsidR="00462C65" w:rsidRPr="00D72995" w:rsidRDefault="00462C65" w:rsidP="00462C65">
      <w:pPr>
        <w:numPr>
          <w:ilvl w:val="0"/>
          <w:numId w:val="16"/>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All staff show sensitivity in providing for children’s diets, allergies and cultural or ethnic food preferences. A child’s diet or allergy is never used as a label for the child, they are not made to feel ‘singled out’ because of their diet, allergy or cultural/ethnic food preferences.</w:t>
      </w:r>
    </w:p>
    <w:p w14:paraId="3FD8E6D4" w14:textId="77777777" w:rsidR="00462C65" w:rsidRPr="00D72995" w:rsidRDefault="00462C65" w:rsidP="00462C65">
      <w:pPr>
        <w:numPr>
          <w:ilvl w:val="0"/>
          <w:numId w:val="16"/>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Fresh drinking water is available throughout the day. Staff inform children how to obtain the drinking water and that they can ask for water at any time during the day.</w:t>
      </w:r>
    </w:p>
    <w:p w14:paraId="7F1C1E51" w14:textId="77777777" w:rsidR="00462C65" w:rsidRPr="00D72995" w:rsidRDefault="00462C65" w:rsidP="00462C65">
      <w:pPr>
        <w:numPr>
          <w:ilvl w:val="0"/>
          <w:numId w:val="16"/>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Meal and snack times are organised as social occasions</w:t>
      </w:r>
      <w:r>
        <w:rPr>
          <w:rFonts w:ascii="Arial" w:hAnsi="Arial" w:cs="Arial"/>
          <w:sz w:val="22"/>
          <w:szCs w:val="22"/>
        </w:rPr>
        <w:t>.</w:t>
      </w:r>
    </w:p>
    <w:p w14:paraId="74C3F851" w14:textId="77777777" w:rsidR="00462C65" w:rsidRPr="00D72995" w:rsidRDefault="00462C65" w:rsidP="00462C65">
      <w:pPr>
        <w:spacing w:before="120" w:after="120" w:line="360" w:lineRule="auto"/>
        <w:rPr>
          <w:rFonts w:ascii="Arial" w:hAnsi="Arial" w:cs="Arial"/>
          <w:b/>
          <w:bCs/>
          <w:sz w:val="22"/>
          <w:szCs w:val="22"/>
        </w:rPr>
      </w:pPr>
      <w:r w:rsidRPr="00D72995">
        <w:rPr>
          <w:rFonts w:ascii="Arial" w:hAnsi="Arial" w:cs="Arial"/>
          <w:b/>
          <w:bCs/>
          <w:sz w:val="22"/>
          <w:szCs w:val="22"/>
        </w:rPr>
        <w:t>Fussy/faddy eating</w:t>
      </w:r>
    </w:p>
    <w:p w14:paraId="1D1A3509" w14:textId="77777777" w:rsidR="00462C65" w:rsidRPr="00D72995" w:rsidRDefault="00462C65" w:rsidP="00462C65">
      <w:pPr>
        <w:numPr>
          <w:ilvl w:val="0"/>
          <w:numId w:val="16"/>
        </w:numPr>
        <w:spacing w:before="120" w:after="120" w:line="360" w:lineRule="auto"/>
        <w:ind w:left="357" w:hanging="357"/>
        <w:rPr>
          <w:rFonts w:ascii="Arial" w:hAnsi="Arial" w:cs="Arial"/>
          <w:color w:val="000000" w:themeColor="text1"/>
          <w:sz w:val="22"/>
          <w:szCs w:val="22"/>
        </w:rPr>
      </w:pPr>
      <w:r w:rsidRPr="134AD270">
        <w:rPr>
          <w:rFonts w:ascii="Arial" w:hAnsi="Arial" w:cs="Arial"/>
          <w:sz w:val="22"/>
          <w:szCs w:val="22"/>
        </w:rPr>
        <w:t xml:space="preserve">Children who are showing signs of </w:t>
      </w:r>
      <w:r w:rsidRPr="134AD270">
        <w:rPr>
          <w:rFonts w:ascii="Arial" w:hAnsi="Arial" w:cs="Arial"/>
          <w:color w:val="FF0000"/>
          <w:sz w:val="22"/>
          <w:szCs w:val="22"/>
        </w:rPr>
        <w:t>‘strong food preferences, or aversions to food’</w:t>
      </w:r>
      <w:r w:rsidRPr="134AD270">
        <w:rPr>
          <w:rFonts w:ascii="Arial" w:hAnsi="Arial" w:cs="Arial"/>
          <w:sz w:val="22"/>
          <w:szCs w:val="22"/>
        </w:rPr>
        <w:t xml:space="preserve"> are not forced to eat anything they do not want to. </w:t>
      </w:r>
    </w:p>
    <w:p w14:paraId="11716C9E" w14:textId="77777777" w:rsidR="00462C65" w:rsidRPr="00D72995" w:rsidRDefault="00462C65" w:rsidP="00462C65">
      <w:pPr>
        <w:numPr>
          <w:ilvl w:val="0"/>
          <w:numId w:val="16"/>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Staff recognise the signs that a child has had enough and remove uneaten food without comment.</w:t>
      </w:r>
    </w:p>
    <w:p w14:paraId="4760B4C7" w14:textId="77777777" w:rsidR="00462C65" w:rsidRPr="00D72995" w:rsidRDefault="00462C65" w:rsidP="00462C65">
      <w:pPr>
        <w:numPr>
          <w:ilvl w:val="0"/>
          <w:numId w:val="16"/>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Children are not made to stay at the table after others have left if they refuse to eat certain items of food.</w:t>
      </w:r>
    </w:p>
    <w:p w14:paraId="640405CA" w14:textId="77777777" w:rsidR="00462C65" w:rsidRPr="000F59AC" w:rsidRDefault="00462C65" w:rsidP="00462C65">
      <w:pPr>
        <w:numPr>
          <w:ilvl w:val="0"/>
          <w:numId w:val="16"/>
        </w:numPr>
        <w:spacing w:before="120" w:after="120" w:line="360" w:lineRule="auto"/>
        <w:ind w:left="357" w:hanging="357"/>
        <w:rPr>
          <w:rFonts w:ascii="Arial" w:hAnsi="Arial" w:cs="Arial"/>
          <w:sz w:val="22"/>
          <w:szCs w:val="22"/>
        </w:rPr>
      </w:pPr>
      <w:r w:rsidRPr="134AD270">
        <w:rPr>
          <w:rFonts w:ascii="Arial" w:hAnsi="Arial" w:cs="Arial"/>
          <w:sz w:val="22"/>
          <w:szCs w:val="22"/>
        </w:rPr>
        <w:t xml:space="preserve">Staff work in partnership with parents/carers to support them with children who are showing signs of </w:t>
      </w:r>
      <w:r w:rsidRPr="134AD270">
        <w:rPr>
          <w:rFonts w:ascii="Arial" w:hAnsi="Arial" w:cs="Arial"/>
          <w:color w:val="FF0000"/>
          <w:sz w:val="22"/>
          <w:szCs w:val="22"/>
        </w:rPr>
        <w:t>‘food preference or aversion</w:t>
      </w:r>
      <w:r w:rsidRPr="134AD270">
        <w:rPr>
          <w:rFonts w:ascii="Arial" w:hAnsi="Arial" w:cs="Arial"/>
          <w:sz w:val="22"/>
          <w:szCs w:val="22"/>
        </w:rPr>
        <w:t xml:space="preserve">’ and sign post them to further advice, for example, How to Manage Simple Faddy Eating in Toddlers (Infant &amp; Toddler Forum) </w:t>
      </w:r>
      <w:hyperlink r:id="rId30">
        <w:r w:rsidRPr="134AD270">
          <w:rPr>
            <w:rStyle w:val="Hyperlink"/>
            <w:rFonts w:ascii="Arial" w:eastAsiaTheme="majorEastAsia" w:hAnsi="Arial" w:cs="Arial"/>
            <w:sz w:val="22"/>
            <w:szCs w:val="22"/>
          </w:rPr>
          <w:t>https://infantandtoddlerforum.org/health-and-childcare-professionals/factsheets/</w:t>
        </w:r>
      </w:hyperlink>
    </w:p>
    <w:p w14:paraId="01724D26" w14:textId="77777777" w:rsidR="00462C65" w:rsidRPr="00A01EDC" w:rsidRDefault="00462C65" w:rsidP="00A01EDC">
      <w:pPr>
        <w:spacing w:after="160" w:line="278" w:lineRule="auto"/>
        <w:rPr>
          <w:rFonts w:ascii="Arial" w:hAnsi="Arial" w:cs="Arial"/>
          <w:b/>
          <w:bCs/>
          <w:sz w:val="28"/>
          <w:szCs w:val="28"/>
          <w:u w:val="single"/>
        </w:rPr>
      </w:pPr>
    </w:p>
    <w:sectPr w:rsidR="00462C65" w:rsidRPr="00A01EDC" w:rsidSect="00A01EDC">
      <w:headerReference w:type="default" r:id="rId31"/>
      <w:footerReference w:type="default" r:id="rId32"/>
      <w:pgSz w:w="11906" w:h="16838"/>
      <w:pgMar w:top="1440" w:right="1440" w:bottom="1440" w:left="1440" w:header="708" w:footer="708" w:gutter="0"/>
      <w:pgNumType w:start="4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F3960" w14:textId="77777777" w:rsidR="003C6765" w:rsidRDefault="003C6765" w:rsidP="00A01EDC">
      <w:r>
        <w:separator/>
      </w:r>
    </w:p>
  </w:endnote>
  <w:endnote w:type="continuationSeparator" w:id="0">
    <w:p w14:paraId="0F25C2E1" w14:textId="77777777" w:rsidR="003C6765" w:rsidRDefault="003C6765" w:rsidP="00A01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0058153"/>
      <w:docPartObj>
        <w:docPartGallery w:val="Page Numbers (Bottom of Page)"/>
        <w:docPartUnique/>
      </w:docPartObj>
    </w:sdtPr>
    <w:sdtContent>
      <w:p w14:paraId="5AD24B5A" w14:textId="63EF4F03" w:rsidR="00A01EDC" w:rsidRDefault="00A01EDC">
        <w:pPr>
          <w:pStyle w:val="Footer"/>
        </w:pPr>
        <w:r>
          <w:fldChar w:fldCharType="begin"/>
        </w:r>
        <w:r>
          <w:instrText>PAGE   \* MERGEFORMAT</w:instrText>
        </w:r>
        <w:r>
          <w:fldChar w:fldCharType="separate"/>
        </w:r>
        <w:r>
          <w:t>2</w:t>
        </w:r>
        <w:r>
          <w:fldChar w:fldCharType="end"/>
        </w:r>
      </w:p>
    </w:sdtContent>
  </w:sdt>
  <w:p w14:paraId="497C7F0F" w14:textId="77777777" w:rsidR="00A01EDC" w:rsidRDefault="00A01E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CC519" w14:textId="77777777" w:rsidR="003C6765" w:rsidRDefault="003C6765" w:rsidP="00A01EDC">
      <w:r>
        <w:separator/>
      </w:r>
    </w:p>
  </w:footnote>
  <w:footnote w:type="continuationSeparator" w:id="0">
    <w:p w14:paraId="035B8CA7" w14:textId="77777777" w:rsidR="003C6765" w:rsidRDefault="003C6765" w:rsidP="00A01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7453B" w14:textId="23160056" w:rsidR="00A01EDC" w:rsidRDefault="00A01EDC">
    <w:pPr>
      <w:pStyle w:val="Header"/>
    </w:pPr>
    <w:r>
      <w:rPr>
        <w:noProof/>
      </w:rPr>
      <w:drawing>
        <wp:anchor distT="0" distB="0" distL="114300" distR="114300" simplePos="0" relativeHeight="251659264" behindDoc="0" locked="0" layoutInCell="1" allowOverlap="1" wp14:anchorId="1E179A51" wp14:editId="45831321">
          <wp:simplePos x="0" y="0"/>
          <wp:positionH relativeFrom="rightMargin">
            <wp:align>left</wp:align>
          </wp:positionH>
          <wp:positionV relativeFrom="paragraph">
            <wp:posOffset>-321486</wp:posOffset>
          </wp:positionV>
          <wp:extent cx="681355" cy="681355"/>
          <wp:effectExtent l="0" t="0" r="4445" b="4445"/>
          <wp:wrapSquare wrapText="bothSides"/>
          <wp:docPr id="381081606" name="Picture 3" descr="A logo with text and tre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081606" name="Picture 3" descr="A logo with text and tree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355" cy="6813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2"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4"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13"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1D75DE"/>
    <w:multiLevelType w:val="hybridMultilevel"/>
    <w:tmpl w:val="424E1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8068184">
    <w:abstractNumId w:val="5"/>
  </w:num>
  <w:num w:numId="2" w16cid:durableId="1691222243">
    <w:abstractNumId w:val="12"/>
  </w:num>
  <w:num w:numId="3" w16cid:durableId="366104808">
    <w:abstractNumId w:val="10"/>
  </w:num>
  <w:num w:numId="4" w16cid:durableId="489367338">
    <w:abstractNumId w:val="4"/>
  </w:num>
  <w:num w:numId="5" w16cid:durableId="1988393540">
    <w:abstractNumId w:val="9"/>
  </w:num>
  <w:num w:numId="6" w16cid:durableId="746538104">
    <w:abstractNumId w:val="3"/>
  </w:num>
  <w:num w:numId="7" w16cid:durableId="348918497">
    <w:abstractNumId w:val="0"/>
  </w:num>
  <w:num w:numId="8" w16cid:durableId="909196057">
    <w:abstractNumId w:val="13"/>
  </w:num>
  <w:num w:numId="9" w16cid:durableId="1476604058">
    <w:abstractNumId w:val="15"/>
  </w:num>
  <w:num w:numId="10" w16cid:durableId="28843955">
    <w:abstractNumId w:val="7"/>
  </w:num>
  <w:num w:numId="11" w16cid:durableId="649601089">
    <w:abstractNumId w:val="1"/>
  </w:num>
  <w:num w:numId="12" w16cid:durableId="199168009">
    <w:abstractNumId w:val="11"/>
  </w:num>
  <w:num w:numId="13" w16cid:durableId="539247275">
    <w:abstractNumId w:val="2"/>
  </w:num>
  <w:num w:numId="14" w16cid:durableId="556357106">
    <w:abstractNumId w:val="14"/>
  </w:num>
  <w:num w:numId="15" w16cid:durableId="100877652">
    <w:abstractNumId w:val="8"/>
  </w:num>
  <w:num w:numId="16" w16cid:durableId="105284478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F86"/>
    <w:rsid w:val="002D7F86"/>
    <w:rsid w:val="003245EC"/>
    <w:rsid w:val="0038274C"/>
    <w:rsid w:val="003C6765"/>
    <w:rsid w:val="00462C65"/>
    <w:rsid w:val="006C5F35"/>
    <w:rsid w:val="00766B77"/>
    <w:rsid w:val="00924F11"/>
    <w:rsid w:val="00A01EDC"/>
    <w:rsid w:val="00AA44D0"/>
    <w:rsid w:val="00D14F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F997"/>
  <w15:chartTrackingRefBased/>
  <w15:docId w15:val="{86DEDA0A-96EE-4C07-9A33-97EF79238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EDC"/>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2D7F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7F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7F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7F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7F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2D7F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7F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7F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7F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7F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7F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7F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7F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7F86"/>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2D7F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7F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7F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7F86"/>
    <w:rPr>
      <w:rFonts w:eastAsiaTheme="majorEastAsia" w:cstheme="majorBidi"/>
      <w:color w:val="272727" w:themeColor="text1" w:themeTint="D8"/>
    </w:rPr>
  </w:style>
  <w:style w:type="paragraph" w:styleId="Title">
    <w:name w:val="Title"/>
    <w:basedOn w:val="Normal"/>
    <w:next w:val="Normal"/>
    <w:link w:val="TitleChar"/>
    <w:uiPriority w:val="10"/>
    <w:qFormat/>
    <w:rsid w:val="002D7F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7F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7F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7F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7F86"/>
    <w:pPr>
      <w:spacing w:before="160"/>
      <w:jc w:val="center"/>
    </w:pPr>
    <w:rPr>
      <w:i/>
      <w:iCs/>
      <w:color w:val="404040" w:themeColor="text1" w:themeTint="BF"/>
    </w:rPr>
  </w:style>
  <w:style w:type="character" w:customStyle="1" w:styleId="QuoteChar">
    <w:name w:val="Quote Char"/>
    <w:basedOn w:val="DefaultParagraphFont"/>
    <w:link w:val="Quote"/>
    <w:uiPriority w:val="29"/>
    <w:rsid w:val="002D7F86"/>
    <w:rPr>
      <w:i/>
      <w:iCs/>
      <w:color w:val="404040" w:themeColor="text1" w:themeTint="BF"/>
    </w:rPr>
  </w:style>
  <w:style w:type="paragraph" w:styleId="ListParagraph">
    <w:name w:val="List Paragraph"/>
    <w:basedOn w:val="Normal"/>
    <w:uiPriority w:val="34"/>
    <w:qFormat/>
    <w:rsid w:val="002D7F86"/>
    <w:pPr>
      <w:ind w:left="720"/>
      <w:contextualSpacing/>
    </w:pPr>
  </w:style>
  <w:style w:type="character" w:styleId="IntenseEmphasis">
    <w:name w:val="Intense Emphasis"/>
    <w:basedOn w:val="DefaultParagraphFont"/>
    <w:uiPriority w:val="21"/>
    <w:qFormat/>
    <w:rsid w:val="002D7F86"/>
    <w:rPr>
      <w:i/>
      <w:iCs/>
      <w:color w:val="0F4761" w:themeColor="accent1" w:themeShade="BF"/>
    </w:rPr>
  </w:style>
  <w:style w:type="paragraph" w:styleId="IntenseQuote">
    <w:name w:val="Intense Quote"/>
    <w:basedOn w:val="Normal"/>
    <w:next w:val="Normal"/>
    <w:link w:val="IntenseQuoteChar"/>
    <w:uiPriority w:val="30"/>
    <w:qFormat/>
    <w:rsid w:val="002D7F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7F86"/>
    <w:rPr>
      <w:i/>
      <w:iCs/>
      <w:color w:val="0F4761" w:themeColor="accent1" w:themeShade="BF"/>
    </w:rPr>
  </w:style>
  <w:style w:type="character" w:styleId="IntenseReference">
    <w:name w:val="Intense Reference"/>
    <w:basedOn w:val="DefaultParagraphFont"/>
    <w:uiPriority w:val="32"/>
    <w:qFormat/>
    <w:rsid w:val="002D7F86"/>
    <w:rPr>
      <w:b/>
      <w:bCs/>
      <w:smallCaps/>
      <w:color w:val="0F4761" w:themeColor="accent1" w:themeShade="BF"/>
      <w:spacing w:val="5"/>
    </w:rPr>
  </w:style>
  <w:style w:type="paragraph" w:styleId="NoSpacing">
    <w:name w:val="No Spacing"/>
    <w:link w:val="NoSpacingChar"/>
    <w:uiPriority w:val="1"/>
    <w:qFormat/>
    <w:rsid w:val="00A01EDC"/>
    <w:pPr>
      <w:spacing w:after="0" w:line="240" w:lineRule="auto"/>
    </w:pPr>
    <w:rPr>
      <w:rFonts w:eastAsiaTheme="minorEastAsia"/>
      <w:kern w:val="0"/>
      <w:sz w:val="22"/>
      <w:szCs w:val="22"/>
      <w:lang w:eastAsia="en-GB"/>
      <w14:ligatures w14:val="none"/>
    </w:rPr>
  </w:style>
  <w:style w:type="character" w:customStyle="1" w:styleId="NoSpacingChar">
    <w:name w:val="No Spacing Char"/>
    <w:basedOn w:val="DefaultParagraphFont"/>
    <w:link w:val="NoSpacing"/>
    <w:uiPriority w:val="1"/>
    <w:rsid w:val="00A01EDC"/>
    <w:rPr>
      <w:rFonts w:eastAsiaTheme="minorEastAsia"/>
      <w:kern w:val="0"/>
      <w:sz w:val="22"/>
      <w:szCs w:val="22"/>
      <w:lang w:eastAsia="en-GB"/>
      <w14:ligatures w14:val="none"/>
    </w:rPr>
  </w:style>
  <w:style w:type="paragraph" w:styleId="Header">
    <w:name w:val="header"/>
    <w:basedOn w:val="Normal"/>
    <w:link w:val="HeaderChar"/>
    <w:uiPriority w:val="99"/>
    <w:unhideWhenUsed/>
    <w:rsid w:val="00A01EDC"/>
    <w:pPr>
      <w:tabs>
        <w:tab w:val="center" w:pos="4513"/>
        <w:tab w:val="right" w:pos="9026"/>
      </w:tabs>
    </w:pPr>
  </w:style>
  <w:style w:type="character" w:customStyle="1" w:styleId="HeaderChar">
    <w:name w:val="Header Char"/>
    <w:basedOn w:val="DefaultParagraphFont"/>
    <w:link w:val="Header"/>
    <w:uiPriority w:val="99"/>
    <w:rsid w:val="00A01EDC"/>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A01EDC"/>
    <w:pPr>
      <w:tabs>
        <w:tab w:val="center" w:pos="4513"/>
        <w:tab w:val="right" w:pos="9026"/>
      </w:tabs>
    </w:pPr>
  </w:style>
  <w:style w:type="character" w:customStyle="1" w:styleId="FooterChar">
    <w:name w:val="Footer Char"/>
    <w:basedOn w:val="DefaultParagraphFont"/>
    <w:link w:val="Footer"/>
    <w:uiPriority w:val="99"/>
    <w:rsid w:val="00A01EDC"/>
    <w:rPr>
      <w:rFonts w:ascii="Times New Roman" w:eastAsia="Times New Roman" w:hAnsi="Times New Roman" w:cs="Times New Roman"/>
      <w:kern w:val="0"/>
      <w14:ligatures w14:val="none"/>
    </w:rPr>
  </w:style>
  <w:style w:type="character" w:styleId="Hyperlink">
    <w:name w:val="Hyperlink"/>
    <w:basedOn w:val="DefaultParagraphFont"/>
    <w:uiPriority w:val="99"/>
    <w:rsid w:val="00A01EDC"/>
    <w:rPr>
      <w:color w:val="0000FF"/>
      <w:u w:val="single"/>
    </w:rPr>
  </w:style>
  <w:style w:type="paragraph" w:styleId="PlainText">
    <w:name w:val="Plain Text"/>
    <w:basedOn w:val="Normal"/>
    <w:link w:val="PlainTextChar"/>
    <w:uiPriority w:val="99"/>
    <w:semiHidden/>
    <w:unhideWhenUsed/>
    <w:rsid w:val="00A01EDC"/>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A01EDC"/>
    <w:rPr>
      <w:rFonts w:ascii="Calibri" w:hAnsi="Calibri"/>
      <w:kern w:val="0"/>
      <w:sz w:val="22"/>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hs.uk/start-for-life/baby/weaning/" TargetMode="External"/><Relationship Id="rId18" Type="http://schemas.openxmlformats.org/officeDocument/2006/relationships/hyperlink" Target="https://www.food.gov.uk/business-guidance/allergen-information-for-pre-packed-and-loose-foods" TargetMode="External"/><Relationship Id="rId26" Type="http://schemas.openxmlformats.org/officeDocument/2006/relationships/hyperlink" Target="https://www.food.gov.uk/business-guidance/allergen-checklist-for-food-businesses" TargetMode="External"/><Relationship Id="rId3" Type="http://schemas.openxmlformats.org/officeDocument/2006/relationships/styles" Target="styles.xml"/><Relationship Id="rId21" Type="http://schemas.openxmlformats.org/officeDocument/2006/relationships/hyperlink" Target="http://www.food.gov.uk/news-updates/campaigns/campylobacter/fsw-2014" TargetMode="Externa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www.nhs.uk/conditions/anaphylaxis/" TargetMode="External"/><Relationship Id="rId17" Type="http://schemas.openxmlformats.org/officeDocument/2006/relationships/hyperlink" Target="http://allergytraining.food.gov.uk/" TargetMode="External"/><Relationship Id="rId25" Type="http://schemas.openxmlformats.org/officeDocument/2006/relationships/hyperlink" Target="https://assets.ctfassets.net/dvmeh832nmjc/1UcJVonGkBHy9lHHNt9GmL/90b081db600d8cad30b870f458a60ed6/Common_allergens.pdf"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bsaci.org/wp-content/uploads/2020/02/BSACIAllergyActionPlan2018NoAAI2981-2.pdf" TargetMode="External"/><Relationship Id="rId20" Type="http://schemas.openxmlformats.org/officeDocument/2006/relationships/hyperlink" Target="http://www.food.gov.uk/business-guidance/safer-food-better-business-sfbb" TargetMode="External"/><Relationship Id="rId29" Type="http://schemas.openxmlformats.org/officeDocument/2006/relationships/hyperlink" Target="https://assets.publishing.service.gov.uk/government/uploads/system/uploads/attachment_data/file/658872/Early_years_menus_part_2_recip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ood.gov.uk/business-guidance/safer-food-better-business-for-caterers" TargetMode="External"/><Relationship Id="rId24" Type="http://schemas.openxmlformats.org/officeDocument/2006/relationships/hyperlink" Target="https://www.nhs.uk/conditions/food-allergy/"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chrome-extension://efaidnbmnnnibpcajpcglclefindmkaj/https:/assets.publishing.service.gov.uk/media/6839b752210698b3364e86fc/Early_years_foundation_stage_nutrition_guidance.pdf" TargetMode="External"/><Relationship Id="rId23" Type="http://schemas.openxmlformats.org/officeDocument/2006/relationships/hyperlink" Target="https://www.nhs.uk/conditions/anaphylaxis/" TargetMode="External"/><Relationship Id="rId28" Type="http://schemas.openxmlformats.org/officeDocument/2006/relationships/hyperlink" Target="https://assets.publishing.service.gov.uk/government/uploads/system/uploads/attachment_data/file/658870/Early_years_menus_part_1_guidance.pdf" TargetMode="External"/><Relationship Id="rId10" Type="http://schemas.openxmlformats.org/officeDocument/2006/relationships/image" Target="media/image3.png"/><Relationship Id="rId19" Type="http://schemas.openxmlformats.org/officeDocument/2006/relationships/hyperlink" Target="https://preschoolla.sharepoint.com/sites/COMM/Shared%20Documents/Pubs/Pubs%20Print%20Promo/Pub%20Drafts/A026%20Policies%20&amp;%20Procedures%20for%20the%20EYFS%202021/A026%20FINAL/www.food.gov.uk/business-industry/guidancenotes/hygguid/ecoliguide"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help-for-early-years-providers.education.gov.uk/health-and-wellbeing/food-safety" TargetMode="External"/><Relationship Id="rId22" Type="http://schemas.openxmlformats.org/officeDocument/2006/relationships/hyperlink" Target="https://www.bsaci.org/wp-content/uploads/2020/02/BSACIAllergyActionPlan2018NoAAI2981-2.pdf" TargetMode="External"/><Relationship Id="rId27" Type="http://schemas.openxmlformats.org/officeDocument/2006/relationships/hyperlink" Target="https://help-for-early-years-providers.education.gov.uk/health-and-wellbeing/food-safety" TargetMode="External"/><Relationship Id="rId30" Type="http://schemas.openxmlformats.org/officeDocument/2006/relationships/hyperlink" Target="https://infantandtoddlerforum.org/health-and-childcare-professionals/factsheets/" TargetMode="External"/><Relationship Id="rId35" Type="http://schemas.openxmlformats.org/officeDocument/2006/relationships/theme" Target="theme/theme1.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61EF40BA8A4656853E2FE9CD2E5949"/>
        <w:category>
          <w:name w:val="General"/>
          <w:gallery w:val="placeholder"/>
        </w:category>
        <w:types>
          <w:type w:val="bbPlcHdr"/>
        </w:types>
        <w:behaviors>
          <w:behavior w:val="content"/>
        </w:behaviors>
        <w:guid w:val="{BD73DD77-145F-4E2D-938D-C9D10492458A}"/>
      </w:docPartPr>
      <w:docPartBody>
        <w:p w:rsidR="00196F12" w:rsidRDefault="004B1F7C" w:rsidP="004B1F7C">
          <w:pPr>
            <w:pStyle w:val="8061EF40BA8A4656853E2FE9CD2E5949"/>
          </w:pPr>
          <w:r>
            <w:rPr>
              <w:rFonts w:asciiTheme="majorHAnsi" w:eastAsiaTheme="majorEastAsia" w:hAnsiTheme="majorHAnsi" w:cstheme="majorBidi"/>
              <w:caps/>
              <w:color w:val="156082" w:themeColor="accent1"/>
              <w:sz w:val="80"/>
              <w:szCs w:val="80"/>
            </w:rPr>
            <w:t>[Document title]</w:t>
          </w:r>
        </w:p>
      </w:docPartBody>
    </w:docPart>
    <w:docPart>
      <w:docPartPr>
        <w:name w:val="0B4A734863C94587856D22CDD7D3ABAF"/>
        <w:category>
          <w:name w:val="General"/>
          <w:gallery w:val="placeholder"/>
        </w:category>
        <w:types>
          <w:type w:val="bbPlcHdr"/>
        </w:types>
        <w:behaviors>
          <w:behavior w:val="content"/>
        </w:behaviors>
        <w:guid w:val="{49255986-985A-46AF-ACB2-892E3B2C2405}"/>
      </w:docPartPr>
      <w:docPartBody>
        <w:p w:rsidR="00196F12" w:rsidRDefault="004B1F7C" w:rsidP="004B1F7C">
          <w:pPr>
            <w:pStyle w:val="0B4A734863C94587856D22CDD7D3ABAF"/>
          </w:pPr>
          <w:r>
            <w:rPr>
              <w:color w:val="156082" w:themeColor="accent1"/>
              <w:sz w:val="28"/>
              <w:szCs w:val="28"/>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F7C"/>
    <w:rsid w:val="00196F12"/>
    <w:rsid w:val="004B1F7C"/>
    <w:rsid w:val="00773928"/>
    <w:rsid w:val="00994DEE"/>
    <w:rsid w:val="00D14F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061EF40BA8A4656853E2FE9CD2E5949">
    <w:name w:val="8061EF40BA8A4656853E2FE9CD2E5949"/>
    <w:rsid w:val="004B1F7C"/>
  </w:style>
  <w:style w:type="paragraph" w:customStyle="1" w:styleId="0B4A734863C94587856D22CDD7D3ABAF">
    <w:name w:val="0B4A734863C94587856D22CDD7D3ABAF"/>
    <w:rsid w:val="004B1F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The Scout Hut, Roding Lane South, IG4 5PD</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14</Pages>
  <Words>3778</Words>
  <Characters>19084</Characters>
  <Application>Microsoft Office Word</Application>
  <DocSecurity>0</DocSecurity>
  <Lines>615</Lines>
  <Paragraphs>262</Paragraphs>
  <ScaleCrop>false</ScaleCrop>
  <HeadingPairs>
    <vt:vector size="2" baseType="variant">
      <vt:variant>
        <vt:lpstr>Title</vt:lpstr>
      </vt:variant>
      <vt:variant>
        <vt:i4>1</vt:i4>
      </vt:variant>
    </vt:vector>
  </HeadingPairs>
  <TitlesOfParts>
    <vt:vector size="1" baseType="lpstr">
      <vt:lpstr>FOOD SAFETY AND NUTRITION</vt:lpstr>
    </vt:vector>
  </TitlesOfParts>
  <Company/>
  <LinksUpToDate>false</LinksUpToDate>
  <CharactersWithSpaces>22600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FOOD SAFETY AND NUTRITION</dc:title>
  <dc:subject>Policies and Procedures</dc:subject>
  <dc:creator>Saadia Akram</dc:creator>
  <cp:keywords/>
  <dc:description/>
  <cp:lastModifiedBy>Saadia Akram</cp:lastModifiedBy>
  <cp:revision>3</cp:revision>
  <dcterms:created xsi:type="dcterms:W3CDTF">2025-12-31T23:20:00Z</dcterms:created>
  <dcterms:modified xsi:type="dcterms:W3CDTF">2026-01-05T00:14:00Z</dcterms:modified>
</cp:coreProperties>
</file>